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33" w:rsidRDefault="003C1633" w:rsidP="003C1633">
      <w:pPr>
        <w:pStyle w:val="Header"/>
        <w:jc w:val="right"/>
        <w:rPr>
          <w:rFonts w:ascii="Times New Roman" w:hAnsi="Times New Roman"/>
        </w:rPr>
      </w:pPr>
      <w:r w:rsidRPr="00CC77C1">
        <w:rPr>
          <w:rFonts w:ascii="Times New Roman" w:hAnsi="Times New Roman"/>
        </w:rPr>
        <w:t xml:space="preserve">                                                                   </w:t>
      </w:r>
      <w:bookmarkStart w:id="0" w:name="_GoBack"/>
      <w:bookmarkEnd w:id="0"/>
    </w:p>
    <w:p w:rsidR="003C1633" w:rsidRPr="00CC77C1" w:rsidRDefault="003C1633" w:rsidP="003C1633">
      <w:pPr>
        <w:pStyle w:val="Header"/>
        <w:jc w:val="center"/>
        <w:rPr>
          <w:rFonts w:ascii="Times New Roman" w:hAnsi="Times New Roman"/>
        </w:rPr>
      </w:pPr>
      <w:r w:rsidRPr="00CC77C1">
        <w:rPr>
          <w:rFonts w:ascii="Times New Roman" w:hAnsi="Times New Roman"/>
        </w:rPr>
        <w:object w:dxaOrig="945" w:dyaOrig="1200" w14:anchorId="59E0C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8" o:title=""/>
          </v:shape>
          <o:OLEObject Type="Embed" ProgID="MSPhotoEd.3" ShapeID="_x0000_i1025" DrawAspect="Content" ObjectID="_1535452002" r:id="rId9"/>
        </w:object>
      </w:r>
    </w:p>
    <w:p w:rsidR="003C1633" w:rsidRPr="00CC77C1" w:rsidRDefault="003C1633" w:rsidP="003C1633">
      <w:pPr>
        <w:spacing w:after="0" w:line="0" w:lineRule="atLeast"/>
        <w:jc w:val="center"/>
        <w:rPr>
          <w:rFonts w:ascii="Times New Roman" w:hAnsi="Times New Roman"/>
          <w:b/>
          <w:sz w:val="24"/>
          <w:szCs w:val="24"/>
        </w:rPr>
      </w:pPr>
      <w:r w:rsidRPr="00CC77C1">
        <w:rPr>
          <w:rFonts w:ascii="Times New Roman" w:hAnsi="Times New Roman"/>
          <w:b/>
          <w:sz w:val="24"/>
          <w:szCs w:val="24"/>
        </w:rPr>
        <w:t>VLADA REPUBLIKE HRVATSKE</w:t>
      </w:r>
    </w:p>
    <w:p w:rsidR="003C1633" w:rsidRPr="00CC77C1" w:rsidRDefault="003C1633" w:rsidP="003C1633">
      <w:pPr>
        <w:spacing w:after="0" w:line="0" w:lineRule="atLeast"/>
        <w:jc w:val="center"/>
        <w:rPr>
          <w:rFonts w:ascii="Times New Roman" w:hAnsi="Times New Roman"/>
          <w:b/>
          <w:sz w:val="24"/>
          <w:szCs w:val="24"/>
        </w:rPr>
      </w:pPr>
      <w:r w:rsidRPr="00CC77C1">
        <w:rPr>
          <w:rFonts w:ascii="Times New Roman" w:hAnsi="Times New Roman"/>
          <w:b/>
          <w:sz w:val="24"/>
          <w:szCs w:val="24"/>
        </w:rPr>
        <w:t>Savjet za razvoj civilnoga društva</w:t>
      </w:r>
    </w:p>
    <w:p w:rsidR="003C1633" w:rsidRPr="00CC77C1" w:rsidRDefault="003C1633" w:rsidP="003C1633">
      <w:pPr>
        <w:spacing w:after="0" w:line="240" w:lineRule="auto"/>
        <w:jc w:val="center"/>
        <w:rPr>
          <w:rFonts w:ascii="Times New Roman" w:hAnsi="Times New Roman"/>
          <w:b/>
          <w:sz w:val="24"/>
          <w:szCs w:val="24"/>
        </w:rPr>
      </w:pPr>
      <w:r w:rsidRPr="00CC77C1">
        <w:rPr>
          <w:rFonts w:ascii="Times New Roman" w:hAnsi="Times New Roman"/>
          <w:b/>
          <w:sz w:val="24"/>
          <w:szCs w:val="24"/>
        </w:rPr>
        <w:t xml:space="preserve"> </w:t>
      </w: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C1633" w:rsidRPr="00CC77C1" w:rsidTr="000363BE">
        <w:tc>
          <w:tcPr>
            <w:tcW w:w="9288" w:type="dxa"/>
          </w:tcPr>
          <w:p w:rsidR="003C1633" w:rsidRPr="00CC77C1" w:rsidRDefault="003C1633" w:rsidP="000363BE">
            <w:pPr>
              <w:spacing w:after="0" w:line="240" w:lineRule="auto"/>
              <w:jc w:val="center"/>
              <w:rPr>
                <w:rFonts w:ascii="Times New Roman" w:hAnsi="Times New Roman"/>
                <w:b/>
                <w:sz w:val="56"/>
                <w:szCs w:val="56"/>
              </w:rPr>
            </w:pPr>
            <w:r w:rsidRPr="00CC77C1">
              <w:rPr>
                <w:rFonts w:ascii="Times New Roman" w:hAnsi="Times New Roman"/>
                <w:b/>
                <w:sz w:val="56"/>
                <w:szCs w:val="56"/>
              </w:rPr>
              <w:t xml:space="preserve">IZVJEŠĆE O RADU </w:t>
            </w:r>
          </w:p>
          <w:p w:rsidR="003C1633" w:rsidRPr="00CC77C1" w:rsidRDefault="003C1633" w:rsidP="000363BE">
            <w:pPr>
              <w:spacing w:after="0" w:line="240" w:lineRule="auto"/>
              <w:jc w:val="center"/>
              <w:rPr>
                <w:rFonts w:ascii="Times New Roman" w:hAnsi="Times New Roman"/>
                <w:b/>
                <w:sz w:val="56"/>
                <w:szCs w:val="56"/>
              </w:rPr>
            </w:pPr>
            <w:r w:rsidRPr="00CC77C1">
              <w:rPr>
                <w:rFonts w:ascii="Times New Roman" w:hAnsi="Times New Roman"/>
                <w:b/>
                <w:sz w:val="56"/>
                <w:szCs w:val="56"/>
              </w:rPr>
              <w:t>SAVJETA ZA RAZVOJ CIVILNOGA DRUŠTVA</w:t>
            </w:r>
          </w:p>
          <w:p w:rsidR="003C1633" w:rsidRPr="00CC77C1" w:rsidRDefault="003C1633" w:rsidP="000A36D0">
            <w:pPr>
              <w:spacing w:after="0" w:line="240" w:lineRule="auto"/>
              <w:jc w:val="center"/>
              <w:rPr>
                <w:rFonts w:ascii="Times New Roman" w:hAnsi="Times New Roman"/>
                <w:b/>
                <w:sz w:val="24"/>
                <w:szCs w:val="24"/>
              </w:rPr>
            </w:pPr>
            <w:r w:rsidRPr="00CC77C1">
              <w:rPr>
                <w:rFonts w:ascii="Times New Roman" w:hAnsi="Times New Roman"/>
                <w:b/>
                <w:sz w:val="56"/>
                <w:szCs w:val="56"/>
              </w:rPr>
              <w:t xml:space="preserve">U </w:t>
            </w:r>
            <w:r>
              <w:rPr>
                <w:rFonts w:ascii="Times New Roman" w:hAnsi="Times New Roman"/>
                <w:b/>
                <w:sz w:val="56"/>
                <w:szCs w:val="56"/>
              </w:rPr>
              <w:t>201</w:t>
            </w:r>
            <w:r w:rsidR="000A36D0">
              <w:rPr>
                <w:rFonts w:ascii="Times New Roman" w:hAnsi="Times New Roman"/>
                <w:b/>
                <w:sz w:val="56"/>
                <w:szCs w:val="56"/>
              </w:rPr>
              <w:t>5</w:t>
            </w:r>
            <w:r w:rsidRPr="00CC77C1">
              <w:rPr>
                <w:rFonts w:ascii="Times New Roman" w:hAnsi="Times New Roman"/>
                <w:b/>
                <w:sz w:val="56"/>
                <w:szCs w:val="56"/>
              </w:rPr>
              <w:t>. GODINI</w:t>
            </w:r>
          </w:p>
        </w:tc>
      </w:tr>
    </w:tbl>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36"/>
          <w:szCs w:val="36"/>
        </w:rPr>
      </w:pPr>
    </w:p>
    <w:p w:rsidR="003C1633" w:rsidRPr="00CC77C1" w:rsidRDefault="003C1633" w:rsidP="003C1633">
      <w:pPr>
        <w:spacing w:after="0" w:line="240" w:lineRule="auto"/>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Pr="00CC77C1" w:rsidRDefault="003C1633" w:rsidP="003C1633">
      <w:pPr>
        <w:spacing w:after="0" w:line="240" w:lineRule="auto"/>
        <w:jc w:val="center"/>
        <w:rPr>
          <w:rFonts w:ascii="Times New Roman" w:hAnsi="Times New Roman"/>
          <w:b/>
          <w:sz w:val="24"/>
          <w:szCs w:val="24"/>
        </w:rPr>
      </w:pPr>
    </w:p>
    <w:p w:rsidR="003C1633" w:rsidRDefault="003C1633" w:rsidP="003C1633">
      <w:pPr>
        <w:spacing w:after="0" w:line="240" w:lineRule="auto"/>
        <w:rPr>
          <w:rFonts w:ascii="Times New Roman" w:hAnsi="Times New Roman"/>
          <w:b/>
          <w:sz w:val="36"/>
          <w:szCs w:val="36"/>
        </w:rPr>
      </w:pPr>
    </w:p>
    <w:p w:rsidR="003C1633" w:rsidRDefault="003C1633" w:rsidP="003C1633">
      <w:pPr>
        <w:spacing w:after="0" w:line="240" w:lineRule="auto"/>
        <w:jc w:val="center"/>
        <w:rPr>
          <w:rFonts w:ascii="Times New Roman" w:hAnsi="Times New Roman"/>
          <w:b/>
          <w:sz w:val="28"/>
          <w:szCs w:val="28"/>
        </w:rPr>
      </w:pPr>
      <w:r w:rsidRPr="00CC77C1">
        <w:rPr>
          <w:rFonts w:ascii="Times New Roman" w:hAnsi="Times New Roman"/>
          <w:b/>
          <w:sz w:val="24"/>
          <w:szCs w:val="24"/>
        </w:rPr>
        <w:t xml:space="preserve">Zagreb, </w:t>
      </w:r>
      <w:r w:rsidR="00CD7549">
        <w:rPr>
          <w:rFonts w:ascii="Times New Roman" w:hAnsi="Times New Roman"/>
          <w:b/>
          <w:sz w:val="24"/>
          <w:szCs w:val="24"/>
        </w:rPr>
        <w:t xml:space="preserve">svibanj </w:t>
      </w:r>
      <w:r>
        <w:rPr>
          <w:rFonts w:ascii="Times New Roman" w:hAnsi="Times New Roman"/>
          <w:b/>
          <w:sz w:val="24"/>
          <w:szCs w:val="24"/>
        </w:rPr>
        <w:t>2016.</w:t>
      </w:r>
      <w:r w:rsidRPr="00CC77C1">
        <w:rPr>
          <w:rFonts w:ascii="Times New Roman" w:hAnsi="Times New Roman"/>
          <w:b/>
          <w:sz w:val="28"/>
          <w:szCs w:val="28"/>
        </w:rPr>
        <w:br w:type="page"/>
      </w:r>
    </w:p>
    <w:p w:rsidR="00916D5B" w:rsidRPr="006E43E3" w:rsidRDefault="00916D5B" w:rsidP="006E43E3">
      <w:pPr>
        <w:pStyle w:val="ListParagraph"/>
        <w:numPr>
          <w:ilvl w:val="0"/>
          <w:numId w:val="1"/>
        </w:numPr>
        <w:spacing w:after="0" w:line="240" w:lineRule="auto"/>
        <w:outlineLvl w:val="0"/>
        <w:rPr>
          <w:rFonts w:ascii="Times New Roman" w:hAnsi="Times New Roman"/>
          <w:b/>
          <w:sz w:val="32"/>
          <w:szCs w:val="32"/>
        </w:rPr>
      </w:pPr>
      <w:bookmarkStart w:id="1" w:name="_Toc384245516"/>
      <w:r w:rsidRPr="006E43E3">
        <w:rPr>
          <w:rFonts w:ascii="Times New Roman" w:hAnsi="Times New Roman"/>
          <w:b/>
          <w:sz w:val="32"/>
          <w:szCs w:val="32"/>
        </w:rPr>
        <w:lastRenderedPageBreak/>
        <w:t>UVODNE NAPOMENE</w:t>
      </w:r>
      <w:bookmarkEnd w:id="1"/>
    </w:p>
    <w:p w:rsidR="006E43E3" w:rsidRDefault="006E43E3" w:rsidP="006E43E3">
      <w:pPr>
        <w:pStyle w:val="t-9-8"/>
        <w:jc w:val="both"/>
        <w:rPr>
          <w:color w:val="000000"/>
        </w:rPr>
      </w:pPr>
      <w:r w:rsidRPr="00CC77C1">
        <w:rPr>
          <w:color w:val="000000"/>
        </w:rPr>
        <w:t>Savjet za razvoj civilnoga društva osnovan je Odlukom Vlade Republike Hrvatske 2002. godine (</w:t>
      </w:r>
      <w:r w:rsidR="00981DC1">
        <w:rPr>
          <w:color w:val="000000"/>
        </w:rPr>
        <w:t>NN</w:t>
      </w:r>
      <w:r w:rsidRPr="00CC77C1">
        <w:rPr>
          <w:color w:val="000000"/>
        </w:rPr>
        <w:t xml:space="preserve"> 26/02)</w:t>
      </w:r>
      <w:r>
        <w:rPr>
          <w:color w:val="000000"/>
        </w:rPr>
        <w:t>, a od srpnja 2013. djeluje</w:t>
      </w:r>
      <w:r w:rsidRPr="00CC77C1">
        <w:rPr>
          <w:color w:val="000000"/>
        </w:rPr>
        <w:t xml:space="preserve"> u svom petom sazivu</w:t>
      </w:r>
      <w:r>
        <w:rPr>
          <w:color w:val="000000"/>
        </w:rPr>
        <w:t>.</w:t>
      </w:r>
    </w:p>
    <w:p w:rsidR="006E43E3" w:rsidRPr="00CC77C1" w:rsidRDefault="006E43E3" w:rsidP="006E43E3">
      <w:pPr>
        <w:pStyle w:val="t-9-8"/>
        <w:jc w:val="both"/>
      </w:pPr>
      <w:r>
        <w:t xml:space="preserve">Članovi i zamjenici članova </w:t>
      </w:r>
      <w:r w:rsidRPr="00CC77C1">
        <w:t xml:space="preserve">Savjeta za razvoj civilnoga društva </w:t>
      </w:r>
      <w:r>
        <w:t xml:space="preserve">imenuju se na tri godine, a u  Savjetu djeluje </w:t>
      </w:r>
      <w:r>
        <w:rPr>
          <w:color w:val="000000"/>
        </w:rPr>
        <w:t>31 član: 15</w:t>
      </w:r>
      <w:r w:rsidRPr="00CC77C1">
        <w:rPr>
          <w:color w:val="000000"/>
        </w:rPr>
        <w:t xml:space="preserve"> predstavnika</w:t>
      </w:r>
      <w:r>
        <w:rPr>
          <w:color w:val="000000"/>
        </w:rPr>
        <w:t xml:space="preserve"> tijela javne vlasti (ministarstava </w:t>
      </w:r>
      <w:r w:rsidRPr="00CC77C1">
        <w:rPr>
          <w:color w:val="000000"/>
        </w:rPr>
        <w:t xml:space="preserve">i </w:t>
      </w:r>
      <w:r w:rsidR="00244E48">
        <w:rPr>
          <w:color w:val="000000"/>
        </w:rPr>
        <w:t>U</w:t>
      </w:r>
      <w:r w:rsidRPr="00CC77C1">
        <w:rPr>
          <w:color w:val="000000"/>
        </w:rPr>
        <w:t xml:space="preserve">reda </w:t>
      </w:r>
      <w:r>
        <w:rPr>
          <w:color w:val="000000"/>
        </w:rPr>
        <w:t>Vlade Republike Hrvatske te Nacionalne zaklade za razvoj civilnoga društva), 13</w:t>
      </w:r>
      <w:r w:rsidRPr="00CC77C1">
        <w:rPr>
          <w:color w:val="000000"/>
        </w:rPr>
        <w:t xml:space="preserve"> </w:t>
      </w:r>
      <w:r w:rsidRPr="00CC77C1">
        <w:t>predstavnika udruga i drugih organizacija civilnoga društva i 3 predstavnika civilnoga društva iz reda zaklada, sindikata i udruga poslodav</w:t>
      </w:r>
      <w:r>
        <w:t>aca</w:t>
      </w:r>
      <w:r w:rsidR="00981DC1">
        <w:t>,</w:t>
      </w:r>
      <w:r>
        <w:t xml:space="preserve"> te toliko zamjenika članova</w:t>
      </w:r>
      <w:r w:rsidRPr="00CC77C1">
        <w:t xml:space="preserve"> (Odluka o osnivanju Savjeta za razvoj civilnoga društva, N</w:t>
      </w:r>
      <w:r w:rsidR="00981DC1">
        <w:t>N</w:t>
      </w:r>
      <w:r w:rsidRPr="00CC77C1">
        <w:t xml:space="preserve"> 140/09</w:t>
      </w:r>
      <w:r>
        <w:t xml:space="preserve">, </w:t>
      </w:r>
      <w:r w:rsidRPr="00CC77C1">
        <w:t>42/12</w:t>
      </w:r>
      <w:r>
        <w:t xml:space="preserve"> i 61/14).</w:t>
      </w:r>
      <w:r w:rsidRPr="00CC77C1">
        <w:t xml:space="preserve"> </w:t>
      </w:r>
      <w:r>
        <w:t xml:space="preserve">Prema </w:t>
      </w:r>
      <w:r w:rsidR="00244E48">
        <w:t>posljednjoj</w:t>
      </w:r>
      <w:r>
        <w:t xml:space="preserve"> Odluci Vlade </w:t>
      </w:r>
      <w:r w:rsidR="00981DC1">
        <w:t xml:space="preserve">RH </w:t>
      </w:r>
      <w:r>
        <w:t xml:space="preserve">koja je donesena u svibnju 2014., u Savjetu djeluje predstavnik udruga koje se bave zaštitom potrošača (članica i zamjenik članice), izabran sukladno </w:t>
      </w:r>
      <w:r w:rsidRPr="00CC77C1">
        <w:t>Poslovniku Savjeta za razvoj civilnoga društva, u kojem su detaljno propisani kriteriji i postupak kandidiranja i izbora članova i zamjenika članova Savjeta iz reda udruga i ostalih organizacija civilnoga društva</w:t>
      </w:r>
      <w:r>
        <w:t>, kao i predstavnica Nacionalne zaklade za razvoj civilnoga društva (članica i zamjenica članice).</w:t>
      </w:r>
      <w:r w:rsidRPr="00CC77C1">
        <w:t xml:space="preserve"> </w:t>
      </w:r>
    </w:p>
    <w:p w:rsidR="006E43E3" w:rsidRDefault="006E43E3" w:rsidP="006E43E3">
      <w:pPr>
        <w:spacing w:before="100" w:beforeAutospacing="1" w:after="100" w:afterAutospacing="1"/>
        <w:jc w:val="both"/>
        <w:rPr>
          <w:rFonts w:ascii="Times New Roman" w:hAnsi="Times New Roman"/>
          <w:sz w:val="24"/>
          <w:szCs w:val="24"/>
        </w:rPr>
      </w:pPr>
      <w:r w:rsidRPr="00CC77C1">
        <w:rPr>
          <w:rFonts w:ascii="Times New Roman" w:hAnsi="Times New Roman"/>
          <w:sz w:val="24"/>
          <w:szCs w:val="24"/>
        </w:rPr>
        <w:t>Stručne, administrativne, financijske i tehničke poslove u pripremanju i sazivanju sjednica Savjeta</w:t>
      </w:r>
      <w:r>
        <w:rPr>
          <w:rFonts w:ascii="Times New Roman" w:hAnsi="Times New Roman"/>
          <w:sz w:val="24"/>
          <w:szCs w:val="24"/>
        </w:rPr>
        <w:t xml:space="preserve"> obavlja</w:t>
      </w:r>
      <w:r w:rsidRPr="00CC77C1">
        <w:rPr>
          <w:rFonts w:ascii="Times New Roman" w:hAnsi="Times New Roman"/>
          <w:sz w:val="24"/>
          <w:szCs w:val="24"/>
        </w:rPr>
        <w:t xml:space="preserve"> Ured za udruge</w:t>
      </w:r>
      <w:r w:rsidR="008273BD">
        <w:rPr>
          <w:rFonts w:ascii="Times New Roman" w:hAnsi="Times New Roman"/>
          <w:sz w:val="24"/>
          <w:szCs w:val="24"/>
        </w:rPr>
        <w:t xml:space="preserve"> Vlade Republike Hrvatske</w:t>
      </w:r>
      <w:r w:rsidRPr="00CC77C1">
        <w:rPr>
          <w:rFonts w:ascii="Times New Roman" w:hAnsi="Times New Roman"/>
          <w:sz w:val="24"/>
          <w:szCs w:val="24"/>
        </w:rPr>
        <w:t>. Ured za udruge pri</w:t>
      </w:r>
      <w:r>
        <w:rPr>
          <w:rFonts w:ascii="Times New Roman" w:hAnsi="Times New Roman"/>
          <w:sz w:val="24"/>
          <w:szCs w:val="24"/>
        </w:rPr>
        <w:t xml:space="preserve">kuplja informacije i materijale </w:t>
      </w:r>
      <w:r w:rsidRPr="00CC77C1">
        <w:rPr>
          <w:rFonts w:ascii="Times New Roman" w:hAnsi="Times New Roman"/>
          <w:sz w:val="24"/>
          <w:szCs w:val="24"/>
        </w:rPr>
        <w:t xml:space="preserve">potrebne za donošenje odluka Savjeta, te ostalu dokumentaciju nužnu za ispunjavanje zadaća Savjeta, kao i za provođenje zaključaka </w:t>
      </w:r>
      <w:r>
        <w:rPr>
          <w:rFonts w:ascii="Times New Roman" w:hAnsi="Times New Roman"/>
          <w:sz w:val="24"/>
          <w:szCs w:val="24"/>
        </w:rPr>
        <w:t>i preporuka</w:t>
      </w:r>
      <w:r w:rsidRPr="00CC77C1">
        <w:rPr>
          <w:rFonts w:ascii="Times New Roman" w:hAnsi="Times New Roman"/>
          <w:sz w:val="24"/>
          <w:szCs w:val="24"/>
        </w:rPr>
        <w:t xml:space="preserve"> Savjeta.</w:t>
      </w:r>
    </w:p>
    <w:p w:rsidR="006E43E3" w:rsidRDefault="006E43E3" w:rsidP="006E43E3">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Prema Poslovniku Savjeta za razvoj civilnoga društva, članovima Savjeta koji žive izvan Zagreba, </w:t>
      </w:r>
      <w:smartTag w:uri="urn:schemas-microsoft-com:office:smarttags" w:element="PersonName">
        <w:r>
          <w:rPr>
            <w:rFonts w:ascii="Times New Roman" w:hAnsi="Times New Roman"/>
            <w:sz w:val="24"/>
            <w:szCs w:val="24"/>
          </w:rPr>
          <w:t>Ured za udruge</w:t>
        </w:r>
      </w:smartTag>
      <w:r>
        <w:rPr>
          <w:rFonts w:ascii="Times New Roman" w:hAnsi="Times New Roman"/>
          <w:sz w:val="24"/>
          <w:szCs w:val="24"/>
        </w:rPr>
        <w:t xml:space="preserve"> izvršio je isplatu troškova prijevoza u visini troškova putovanja autobusom, vlakom ili zrakoplovom (u ekonomskoj klasi) kao i pripadajući iznos dnevnice za sva putovanja u vezi rada Savjeta, a po odluci Savjeta</w:t>
      </w:r>
      <w:r w:rsidRPr="00B705F9">
        <w:rPr>
          <w:rFonts w:ascii="Times New Roman" w:hAnsi="Times New Roman"/>
          <w:sz w:val="24"/>
          <w:szCs w:val="24"/>
        </w:rPr>
        <w:t>. U 201</w:t>
      </w:r>
      <w:r w:rsidR="00E63B96" w:rsidRPr="00B705F9">
        <w:rPr>
          <w:rFonts w:ascii="Times New Roman" w:hAnsi="Times New Roman"/>
          <w:sz w:val="24"/>
          <w:szCs w:val="24"/>
        </w:rPr>
        <w:t>5</w:t>
      </w:r>
      <w:r w:rsidRPr="00B705F9">
        <w:rPr>
          <w:rFonts w:ascii="Times New Roman" w:hAnsi="Times New Roman"/>
          <w:sz w:val="24"/>
          <w:szCs w:val="24"/>
        </w:rPr>
        <w:t xml:space="preserve">. </w:t>
      </w:r>
      <w:r w:rsidR="00371806" w:rsidRPr="00B705F9">
        <w:rPr>
          <w:rFonts w:ascii="Times New Roman" w:hAnsi="Times New Roman"/>
          <w:sz w:val="24"/>
          <w:szCs w:val="24"/>
        </w:rPr>
        <w:t xml:space="preserve">na rad Savjeta </w:t>
      </w:r>
      <w:r w:rsidR="00E63B96" w:rsidRPr="00B705F9">
        <w:rPr>
          <w:rFonts w:ascii="Times New Roman" w:hAnsi="Times New Roman"/>
          <w:sz w:val="24"/>
          <w:szCs w:val="24"/>
        </w:rPr>
        <w:t>utrošeno</w:t>
      </w:r>
      <w:r w:rsidR="00371806" w:rsidRPr="00B705F9">
        <w:rPr>
          <w:rFonts w:ascii="Times New Roman" w:hAnsi="Times New Roman"/>
          <w:sz w:val="24"/>
          <w:szCs w:val="24"/>
        </w:rPr>
        <w:t xml:space="preserve"> je 9.205,80</w:t>
      </w:r>
      <w:r w:rsidR="00B705F9">
        <w:rPr>
          <w:rFonts w:ascii="Times New Roman" w:hAnsi="Times New Roman"/>
          <w:sz w:val="24"/>
          <w:szCs w:val="24"/>
        </w:rPr>
        <w:t xml:space="preserve"> kuna</w:t>
      </w:r>
      <w:r w:rsidR="00470806">
        <w:rPr>
          <w:rFonts w:ascii="Times New Roman" w:hAnsi="Times New Roman"/>
          <w:sz w:val="24"/>
          <w:szCs w:val="24"/>
        </w:rPr>
        <w:t>.</w:t>
      </w:r>
      <w:r w:rsidR="00371806" w:rsidRPr="00B705F9">
        <w:rPr>
          <w:rFonts w:ascii="Times New Roman" w:hAnsi="Times New Roman"/>
          <w:sz w:val="24"/>
          <w:szCs w:val="24"/>
        </w:rPr>
        <w:t xml:space="preserve"> </w:t>
      </w:r>
    </w:p>
    <w:p w:rsidR="006E43E3" w:rsidRPr="006E43E3" w:rsidRDefault="006E43E3" w:rsidP="006E43E3">
      <w:pPr>
        <w:spacing w:after="0" w:line="240" w:lineRule="auto"/>
        <w:outlineLvl w:val="0"/>
        <w:rPr>
          <w:rFonts w:ascii="Times New Roman" w:hAnsi="Times New Roman"/>
          <w:b/>
          <w:sz w:val="32"/>
          <w:szCs w:val="32"/>
        </w:rPr>
      </w:pPr>
    </w:p>
    <w:p w:rsidR="00916D5B" w:rsidRDefault="00916D5B" w:rsidP="00916D5B">
      <w:pPr>
        <w:spacing w:after="0" w:line="240" w:lineRule="auto"/>
        <w:rPr>
          <w:rFonts w:ascii="Times New Roman" w:hAnsi="Times New Roman"/>
          <w:b/>
          <w:sz w:val="24"/>
          <w:szCs w:val="24"/>
        </w:rPr>
      </w:pPr>
    </w:p>
    <w:p w:rsidR="00916D5B" w:rsidRPr="00CC77C1" w:rsidRDefault="00916D5B" w:rsidP="00916D5B">
      <w:pPr>
        <w:spacing w:after="0" w:line="240" w:lineRule="auto"/>
        <w:outlineLvl w:val="0"/>
        <w:rPr>
          <w:rFonts w:ascii="Times New Roman" w:eastAsia="SimSun" w:hAnsi="Times New Roman"/>
          <w:b/>
          <w:sz w:val="32"/>
          <w:szCs w:val="32"/>
          <w:lang w:eastAsia="zh-CN"/>
        </w:rPr>
      </w:pPr>
      <w:bookmarkStart w:id="2" w:name="_Toc316476273"/>
      <w:bookmarkStart w:id="3" w:name="_Toc384245517"/>
      <w:r w:rsidRPr="00CC77C1">
        <w:rPr>
          <w:rFonts w:ascii="Times New Roman" w:hAnsi="Times New Roman"/>
          <w:b/>
          <w:sz w:val="32"/>
          <w:szCs w:val="32"/>
        </w:rPr>
        <w:t xml:space="preserve">2. </w:t>
      </w:r>
      <w:r w:rsidRPr="00CC77C1">
        <w:rPr>
          <w:rFonts w:ascii="Times New Roman" w:eastAsia="SimSun" w:hAnsi="Times New Roman"/>
          <w:b/>
          <w:sz w:val="32"/>
          <w:szCs w:val="32"/>
          <w:lang w:eastAsia="zh-CN"/>
        </w:rPr>
        <w:t>SVRHA, ZADAĆE, ULOGA I SASTAV SAVJETA</w:t>
      </w:r>
      <w:bookmarkEnd w:id="2"/>
      <w:bookmarkEnd w:id="3"/>
    </w:p>
    <w:p w:rsidR="00916D5B" w:rsidRDefault="00916D5B" w:rsidP="00916D5B">
      <w:pPr>
        <w:spacing w:after="0" w:line="240" w:lineRule="auto"/>
        <w:rPr>
          <w:rFonts w:ascii="Times New Roman" w:hAnsi="Times New Roman"/>
          <w:b/>
          <w:sz w:val="24"/>
          <w:szCs w:val="24"/>
        </w:rPr>
      </w:pPr>
    </w:p>
    <w:p w:rsidR="00916D5B" w:rsidRDefault="00916D5B" w:rsidP="00916D5B">
      <w:pPr>
        <w:spacing w:after="0" w:line="240" w:lineRule="auto"/>
        <w:rPr>
          <w:rFonts w:ascii="Times New Roman" w:hAnsi="Times New Roman"/>
          <w:b/>
          <w:sz w:val="24"/>
          <w:szCs w:val="24"/>
        </w:rPr>
      </w:pPr>
      <w:r w:rsidRPr="00916D5B">
        <w:rPr>
          <w:rFonts w:ascii="Times New Roman" w:hAnsi="Times New Roman"/>
          <w:b/>
          <w:sz w:val="24"/>
          <w:szCs w:val="24"/>
        </w:rPr>
        <w:t>2.1. Svrha i zadaće Savjeta</w:t>
      </w:r>
    </w:p>
    <w:p w:rsidR="00B46CE2" w:rsidRDefault="00B46CE2" w:rsidP="00916D5B">
      <w:pPr>
        <w:spacing w:after="0" w:line="240" w:lineRule="auto"/>
        <w:rPr>
          <w:rFonts w:ascii="Times New Roman" w:hAnsi="Times New Roman"/>
          <w:b/>
          <w:sz w:val="24"/>
          <w:szCs w:val="24"/>
        </w:rPr>
      </w:pPr>
    </w:p>
    <w:p w:rsidR="00B46CE2" w:rsidRPr="00B46CE2" w:rsidRDefault="00B46CE2" w:rsidP="00B46CE2">
      <w:pPr>
        <w:spacing w:after="0" w:line="240" w:lineRule="auto"/>
        <w:jc w:val="both"/>
        <w:rPr>
          <w:rFonts w:ascii="Times New Roman" w:eastAsia="SimSun" w:hAnsi="Times New Roman"/>
          <w:sz w:val="24"/>
          <w:szCs w:val="24"/>
          <w:lang w:eastAsia="zh-CN"/>
        </w:rPr>
      </w:pPr>
      <w:r w:rsidRPr="00B46CE2">
        <w:rPr>
          <w:rFonts w:ascii="Times New Roman" w:eastAsia="SimSun" w:hAnsi="Times New Roman"/>
          <w:sz w:val="24"/>
          <w:szCs w:val="24"/>
          <w:lang w:eastAsia="zh-CN"/>
        </w:rPr>
        <w:t xml:space="preserve">Sukladno Odluci o osnivanju Savjeta za razvoj civilnoga društva, </w:t>
      </w:r>
      <w:r w:rsidRPr="00B46CE2">
        <w:rPr>
          <w:rFonts w:ascii="Times New Roman" w:hAnsi="Times New Roman"/>
          <w:color w:val="000000"/>
          <w:sz w:val="24"/>
          <w:szCs w:val="24"/>
          <w:lang w:eastAsia="zh-CN"/>
        </w:rPr>
        <w:t xml:space="preserve">Savjet je savjetodavno tijelo Vlade Republike Hrvatske, koje djeluje na razvoju suradnje Vlade Republike Hrvatske i organizacija civilnoga društva u Republici Hrvatskoj, na praćenju provedbe </w:t>
      </w:r>
      <w:r w:rsidRPr="00AA3FDC">
        <w:rPr>
          <w:rFonts w:ascii="Times New Roman" w:hAnsi="Times New Roman"/>
          <w:i/>
          <w:color w:val="000000"/>
          <w:sz w:val="24"/>
          <w:szCs w:val="24"/>
          <w:lang w:eastAsia="zh-CN"/>
        </w:rPr>
        <w:t>Nacionalne strategije stvaranja poticajnog okruženja za razvoj civilnoga društva</w:t>
      </w:r>
      <w:r w:rsidRPr="00B46CE2">
        <w:rPr>
          <w:rFonts w:ascii="Times New Roman" w:hAnsi="Times New Roman"/>
          <w:color w:val="000000"/>
          <w:sz w:val="24"/>
          <w:szCs w:val="24"/>
          <w:lang w:eastAsia="zh-CN"/>
        </w:rPr>
        <w:t>, na razvoju filantropije, socijalnog kapitala, partnerskih odnosa i međusektorske suradnje.</w:t>
      </w:r>
    </w:p>
    <w:p w:rsidR="00B46CE2" w:rsidRPr="00B46CE2" w:rsidRDefault="00B46CE2" w:rsidP="00B46CE2">
      <w:pPr>
        <w:spacing w:before="100" w:beforeAutospacing="1" w:after="100" w:afterAutospacing="1" w:line="240" w:lineRule="auto"/>
        <w:jc w:val="both"/>
        <w:rPr>
          <w:rFonts w:ascii="Times New Roman" w:hAnsi="Times New Roman"/>
          <w:color w:val="000000"/>
          <w:sz w:val="24"/>
          <w:szCs w:val="24"/>
          <w:lang w:eastAsia="zh-CN"/>
        </w:rPr>
      </w:pPr>
      <w:r w:rsidRPr="00B46CE2">
        <w:rPr>
          <w:rFonts w:ascii="Times New Roman" w:hAnsi="Times New Roman"/>
          <w:color w:val="000000"/>
          <w:sz w:val="24"/>
          <w:szCs w:val="24"/>
          <w:lang w:eastAsia="zh-CN"/>
        </w:rPr>
        <w:t>Zadaće Savjeta su:</w:t>
      </w:r>
    </w:p>
    <w:p w:rsidR="00B46CE2" w:rsidRPr="00B46CE2" w:rsidRDefault="00B46CE2" w:rsidP="00B46CE2">
      <w:pPr>
        <w:numPr>
          <w:ilvl w:val="0"/>
          <w:numId w:val="2"/>
        </w:numPr>
        <w:spacing w:before="100" w:beforeAutospacing="1" w:after="100" w:afterAutospacing="1" w:line="240" w:lineRule="auto"/>
        <w:jc w:val="both"/>
        <w:rPr>
          <w:rFonts w:ascii="Times New Roman" w:hAnsi="Times New Roman"/>
          <w:color w:val="000000"/>
          <w:sz w:val="24"/>
          <w:szCs w:val="24"/>
          <w:lang w:eastAsia="zh-CN"/>
        </w:rPr>
      </w:pPr>
      <w:r w:rsidRPr="00B46CE2">
        <w:rPr>
          <w:rFonts w:ascii="Times New Roman" w:hAnsi="Times New Roman"/>
          <w:color w:val="000000"/>
          <w:sz w:val="24"/>
          <w:szCs w:val="24"/>
          <w:lang w:eastAsia="zh-CN"/>
        </w:rPr>
        <w:t>sudjelovanje u kontinuiranom praćenju i analizi javne politike koja se odnosi i/ili utječe na razvoj civilnoga društva u Republici Hrvatskoj i međusektorsku suradnju;</w:t>
      </w:r>
    </w:p>
    <w:p w:rsidR="00B46CE2" w:rsidRPr="00B46CE2" w:rsidRDefault="00B46CE2" w:rsidP="00B46CE2">
      <w:pPr>
        <w:numPr>
          <w:ilvl w:val="0"/>
          <w:numId w:val="2"/>
        </w:numPr>
        <w:spacing w:before="100" w:beforeAutospacing="1" w:after="100" w:afterAutospacing="1" w:line="240" w:lineRule="auto"/>
        <w:jc w:val="both"/>
        <w:rPr>
          <w:rFonts w:ascii="Times New Roman" w:hAnsi="Times New Roman"/>
          <w:color w:val="000000"/>
          <w:sz w:val="24"/>
          <w:szCs w:val="24"/>
          <w:lang w:eastAsia="zh-CN"/>
        </w:rPr>
      </w:pPr>
      <w:r w:rsidRPr="00B46CE2">
        <w:rPr>
          <w:rFonts w:ascii="Times New Roman" w:hAnsi="Times New Roman"/>
          <w:color w:val="000000"/>
          <w:sz w:val="24"/>
          <w:szCs w:val="24"/>
          <w:lang w:eastAsia="zh-CN"/>
        </w:rPr>
        <w:lastRenderedPageBreak/>
        <w:t>sudjelovanje u davanju mišljenja Vladi Republike Hrvatske o nacrtima propisa kojima se utječe na razvoj civilnoga društva u Republici Hrvatskoj</w:t>
      </w:r>
      <w:r w:rsidR="00AA3FDC">
        <w:rPr>
          <w:rFonts w:ascii="Times New Roman" w:hAnsi="Times New Roman"/>
          <w:color w:val="000000"/>
          <w:sz w:val="24"/>
          <w:szCs w:val="24"/>
          <w:lang w:eastAsia="zh-CN"/>
        </w:rPr>
        <w:t>,</w:t>
      </w:r>
      <w:r w:rsidRPr="00B46CE2">
        <w:rPr>
          <w:rFonts w:ascii="Times New Roman" w:hAnsi="Times New Roman"/>
          <w:color w:val="000000"/>
          <w:sz w:val="24"/>
          <w:szCs w:val="24"/>
          <w:lang w:eastAsia="zh-CN"/>
        </w:rPr>
        <w:t xml:space="preserve"> te u organizaciji primjerenog načina uključivanja i sudjelovanja organizacija civilnoga društva u rasprave o propisima, strategijama i programima koji na razini Republike Hrvatske, ali i na europskoj razini</w:t>
      </w:r>
      <w:r w:rsidR="00AA3FDC">
        <w:rPr>
          <w:rFonts w:ascii="Times New Roman" w:hAnsi="Times New Roman"/>
          <w:color w:val="000000"/>
          <w:sz w:val="24"/>
          <w:szCs w:val="24"/>
          <w:lang w:eastAsia="zh-CN"/>
        </w:rPr>
        <w:t>,</w:t>
      </w:r>
      <w:r w:rsidRPr="00B46CE2">
        <w:rPr>
          <w:rFonts w:ascii="Times New Roman" w:hAnsi="Times New Roman"/>
          <w:color w:val="000000"/>
          <w:sz w:val="24"/>
          <w:szCs w:val="24"/>
          <w:lang w:eastAsia="zh-CN"/>
        </w:rPr>
        <w:t xml:space="preserve"> utječu na razvoj i djelovanje civilnoga društva, te na suradnju s javnim i privatnim sektorom;</w:t>
      </w:r>
    </w:p>
    <w:p w:rsidR="00B46CE2" w:rsidRPr="00B46CE2" w:rsidRDefault="00B46CE2" w:rsidP="00B46CE2">
      <w:pPr>
        <w:numPr>
          <w:ilvl w:val="0"/>
          <w:numId w:val="2"/>
        </w:numPr>
        <w:spacing w:before="100" w:beforeAutospacing="1" w:after="100" w:afterAutospacing="1" w:line="240" w:lineRule="auto"/>
        <w:jc w:val="both"/>
        <w:rPr>
          <w:rFonts w:ascii="Times New Roman" w:hAnsi="Times New Roman"/>
          <w:color w:val="000000"/>
          <w:sz w:val="24"/>
          <w:szCs w:val="24"/>
          <w:lang w:eastAsia="zh-CN"/>
        </w:rPr>
      </w:pPr>
      <w:r w:rsidRPr="00B46CE2">
        <w:rPr>
          <w:rFonts w:ascii="Times New Roman" w:hAnsi="Times New Roman"/>
          <w:color w:val="000000"/>
          <w:sz w:val="24"/>
          <w:szCs w:val="24"/>
          <w:lang w:eastAsia="zh-CN"/>
        </w:rPr>
        <w:t>suradnja u planiranju prioriteta nacionalnih programa dodjele financijskih potpora projektima i programima organizacija civilnoga društva iz sredstava državnog proračuna, te analiza godišnjih izvješća ministarstava i ureda Vlade Republike Hrvatske o financiranim projektima i programima organizacija civilnoga društva;</w:t>
      </w:r>
    </w:p>
    <w:p w:rsidR="00B46CE2" w:rsidRPr="00B46CE2" w:rsidRDefault="00B46CE2" w:rsidP="00B46CE2">
      <w:pPr>
        <w:numPr>
          <w:ilvl w:val="0"/>
          <w:numId w:val="2"/>
        </w:numPr>
        <w:spacing w:before="100" w:beforeAutospacing="1" w:after="100" w:afterAutospacing="1" w:line="240" w:lineRule="auto"/>
        <w:jc w:val="both"/>
        <w:rPr>
          <w:rFonts w:ascii="Times New Roman" w:hAnsi="Times New Roman"/>
          <w:color w:val="000000"/>
          <w:sz w:val="24"/>
          <w:szCs w:val="24"/>
          <w:lang w:eastAsia="zh-CN"/>
        </w:rPr>
      </w:pPr>
      <w:r w:rsidRPr="00B46CE2">
        <w:rPr>
          <w:rFonts w:ascii="Times New Roman" w:hAnsi="Times New Roman"/>
          <w:color w:val="000000"/>
          <w:sz w:val="24"/>
          <w:szCs w:val="24"/>
          <w:lang w:eastAsia="zh-CN"/>
        </w:rPr>
        <w:t>sudjelovanje u programiranju i utvrđivanju prioriteta za korištenje pretpristupnih programa i fondova Europske unije koji su otvoreni za Republiku Hrvatsku, na temelju učinkovitog sustava savjetovanja s organizacijama civilnoga društva;</w:t>
      </w:r>
    </w:p>
    <w:p w:rsidR="00B46CE2" w:rsidRPr="00B46CE2" w:rsidRDefault="00B46CE2" w:rsidP="00B46CE2">
      <w:pPr>
        <w:numPr>
          <w:ilvl w:val="0"/>
          <w:numId w:val="2"/>
        </w:numPr>
        <w:spacing w:before="100" w:beforeAutospacing="1" w:after="100" w:afterAutospacing="1" w:line="240" w:lineRule="auto"/>
        <w:jc w:val="both"/>
        <w:rPr>
          <w:rFonts w:ascii="Times New Roman" w:hAnsi="Times New Roman"/>
          <w:color w:val="000000"/>
          <w:sz w:val="24"/>
          <w:szCs w:val="24"/>
          <w:lang w:eastAsia="zh-CN"/>
        </w:rPr>
      </w:pPr>
      <w:r w:rsidRPr="00B46CE2">
        <w:rPr>
          <w:rFonts w:ascii="Times New Roman" w:hAnsi="Times New Roman"/>
          <w:color w:val="000000"/>
          <w:sz w:val="24"/>
          <w:szCs w:val="24"/>
          <w:lang w:eastAsia="zh-CN"/>
        </w:rPr>
        <w:t xml:space="preserve">izvršavanje zadaća kojima se ostvaruje osnovna svrha djelovanja Savjeta, a obuhvaćeni su ciljevima </w:t>
      </w:r>
      <w:r w:rsidRPr="00AA3FDC">
        <w:rPr>
          <w:rFonts w:ascii="Times New Roman" w:hAnsi="Times New Roman"/>
          <w:i/>
          <w:color w:val="000000"/>
          <w:sz w:val="24"/>
          <w:szCs w:val="24"/>
          <w:lang w:eastAsia="zh-CN"/>
        </w:rPr>
        <w:t>Nacionalne strategije stvaranja poticajnog okruženja za razvoj civilnoga društva</w:t>
      </w:r>
      <w:r w:rsidRPr="00B46CE2">
        <w:rPr>
          <w:rFonts w:ascii="Times New Roman" w:hAnsi="Times New Roman"/>
          <w:color w:val="000000"/>
          <w:sz w:val="24"/>
          <w:szCs w:val="24"/>
          <w:lang w:eastAsia="zh-CN"/>
        </w:rPr>
        <w:t>.</w:t>
      </w:r>
    </w:p>
    <w:p w:rsidR="00B46CE2" w:rsidRPr="00B46CE2" w:rsidRDefault="00B46CE2" w:rsidP="00B46CE2">
      <w:pPr>
        <w:spacing w:before="100" w:beforeAutospacing="1" w:after="100" w:afterAutospacing="1" w:line="240" w:lineRule="auto"/>
        <w:jc w:val="both"/>
        <w:rPr>
          <w:rFonts w:ascii="Times New Roman" w:eastAsia="SimSun" w:hAnsi="Times New Roman"/>
          <w:color w:val="000000"/>
          <w:sz w:val="24"/>
          <w:szCs w:val="24"/>
          <w:lang w:eastAsia="zh-CN"/>
        </w:rPr>
      </w:pPr>
      <w:r w:rsidRPr="00B46CE2">
        <w:rPr>
          <w:rFonts w:ascii="Times New Roman" w:eastAsia="SimSun" w:hAnsi="Times New Roman"/>
          <w:color w:val="000000"/>
          <w:sz w:val="24"/>
          <w:szCs w:val="24"/>
          <w:lang w:eastAsia="zh-CN"/>
        </w:rPr>
        <w:t>U provedbi svojih zadaća Savjet može osnivati svoje stalne i povremene radne skupine. Konačno, Savjet jednom godišnje podnosi Vladi Republike Hrvatske izvješće o svome radu.</w:t>
      </w:r>
    </w:p>
    <w:p w:rsidR="00B46CE2" w:rsidRDefault="00B46CE2" w:rsidP="00916D5B">
      <w:pPr>
        <w:spacing w:after="0" w:line="240" w:lineRule="auto"/>
        <w:rPr>
          <w:rFonts w:ascii="Times New Roman" w:hAnsi="Times New Roman"/>
          <w:b/>
          <w:sz w:val="24"/>
          <w:szCs w:val="24"/>
        </w:rPr>
      </w:pPr>
    </w:p>
    <w:p w:rsidR="00916D5B" w:rsidRDefault="00916D5B" w:rsidP="00916D5B">
      <w:pPr>
        <w:spacing w:after="0" w:line="240" w:lineRule="auto"/>
        <w:rPr>
          <w:rFonts w:ascii="Times New Roman" w:hAnsi="Times New Roman"/>
          <w:b/>
          <w:sz w:val="24"/>
          <w:szCs w:val="24"/>
        </w:rPr>
      </w:pPr>
    </w:p>
    <w:p w:rsidR="00916D5B" w:rsidRDefault="00916D5B" w:rsidP="00916D5B">
      <w:pPr>
        <w:spacing w:after="0" w:line="240" w:lineRule="auto"/>
        <w:rPr>
          <w:rFonts w:ascii="Times New Roman" w:hAnsi="Times New Roman"/>
          <w:b/>
          <w:sz w:val="24"/>
          <w:szCs w:val="24"/>
        </w:rPr>
      </w:pPr>
      <w:r w:rsidRPr="00916D5B">
        <w:rPr>
          <w:rFonts w:ascii="Times New Roman" w:hAnsi="Times New Roman"/>
          <w:b/>
          <w:sz w:val="24"/>
          <w:szCs w:val="24"/>
        </w:rPr>
        <w:t>2.2. Uloga Savjeta</w:t>
      </w:r>
    </w:p>
    <w:p w:rsidR="00615BD1" w:rsidRDefault="00615BD1" w:rsidP="00916D5B">
      <w:pPr>
        <w:spacing w:after="0" w:line="240" w:lineRule="auto"/>
        <w:rPr>
          <w:rFonts w:ascii="Times New Roman" w:hAnsi="Times New Roman"/>
          <w:b/>
          <w:sz w:val="24"/>
          <w:szCs w:val="24"/>
        </w:rPr>
      </w:pPr>
    </w:p>
    <w:p w:rsidR="002961B8" w:rsidRPr="002961B8" w:rsidRDefault="00615BD1" w:rsidP="00AC1B74">
      <w:pPr>
        <w:spacing w:after="0" w:line="240" w:lineRule="auto"/>
        <w:jc w:val="both"/>
        <w:rPr>
          <w:rFonts w:ascii="Times New Roman" w:hAnsi="Times New Roman"/>
          <w:sz w:val="24"/>
          <w:szCs w:val="24"/>
        </w:rPr>
      </w:pPr>
      <w:r w:rsidRPr="00615BD1">
        <w:rPr>
          <w:rFonts w:ascii="Times New Roman" w:hAnsi="Times New Roman"/>
          <w:sz w:val="24"/>
          <w:szCs w:val="24"/>
        </w:rPr>
        <w:t>Uloga Savjeta je da prati i aktivno sudjeluje pri donošenju zakona, drugih propisa i akata, a svakako pri donošenju normativnih akata od izravnog interesa za rad organi</w:t>
      </w:r>
      <w:r>
        <w:rPr>
          <w:rFonts w:ascii="Times New Roman" w:hAnsi="Times New Roman"/>
          <w:sz w:val="24"/>
          <w:szCs w:val="24"/>
        </w:rPr>
        <w:t xml:space="preserve">zacija civilnoga društva. </w:t>
      </w:r>
      <w:r w:rsidRPr="00F14D16">
        <w:rPr>
          <w:rFonts w:ascii="Times New Roman" w:hAnsi="Times New Roman"/>
          <w:sz w:val="24"/>
          <w:szCs w:val="24"/>
        </w:rPr>
        <w:t>U 2015.</w:t>
      </w:r>
      <w:r w:rsidR="007739EA" w:rsidRPr="00F14D16">
        <w:rPr>
          <w:rFonts w:ascii="Times New Roman" w:hAnsi="Times New Roman"/>
          <w:sz w:val="24"/>
          <w:szCs w:val="24"/>
        </w:rPr>
        <w:t xml:space="preserve"> </w:t>
      </w:r>
      <w:r w:rsidR="00AA3FDC" w:rsidRPr="00F14D16">
        <w:rPr>
          <w:rFonts w:ascii="Times New Roman" w:hAnsi="Times New Roman"/>
          <w:sz w:val="24"/>
          <w:szCs w:val="24"/>
        </w:rPr>
        <w:t xml:space="preserve">usvojena je </w:t>
      </w:r>
      <w:r w:rsidR="007739EA" w:rsidRPr="00F14D16">
        <w:rPr>
          <w:rFonts w:ascii="Times New Roman" w:hAnsi="Times New Roman"/>
          <w:sz w:val="24"/>
          <w:szCs w:val="24"/>
        </w:rPr>
        <w:t>Uredb</w:t>
      </w:r>
      <w:r w:rsidR="0093718F" w:rsidRPr="00F14D16">
        <w:rPr>
          <w:rFonts w:ascii="Times New Roman" w:hAnsi="Times New Roman"/>
          <w:sz w:val="24"/>
          <w:szCs w:val="24"/>
        </w:rPr>
        <w:t>a</w:t>
      </w:r>
      <w:r w:rsidR="007739EA" w:rsidRPr="00F14D16">
        <w:rPr>
          <w:rFonts w:ascii="Times New Roman" w:hAnsi="Times New Roman"/>
          <w:sz w:val="24"/>
          <w:szCs w:val="24"/>
        </w:rPr>
        <w:t xml:space="preserve"> </w:t>
      </w:r>
      <w:r w:rsidRPr="00F14D16">
        <w:rPr>
          <w:rFonts w:ascii="Times New Roman" w:hAnsi="Times New Roman"/>
          <w:sz w:val="24"/>
          <w:szCs w:val="24"/>
        </w:rPr>
        <w:t>o kriterijima, mjerilima i postupcima financiranja i ugovaranja programa i projekata od interesa za opće dobro koje provode udruge</w:t>
      </w:r>
      <w:r w:rsidR="00AA3FDC" w:rsidRPr="00F14D16">
        <w:rPr>
          <w:rFonts w:ascii="Times New Roman" w:hAnsi="Times New Roman"/>
          <w:i/>
          <w:sz w:val="24"/>
          <w:szCs w:val="24"/>
        </w:rPr>
        <w:t xml:space="preserve"> </w:t>
      </w:r>
      <w:r w:rsidR="00AA3FDC" w:rsidRPr="00F14D16">
        <w:rPr>
          <w:rFonts w:ascii="Times New Roman" w:hAnsi="Times New Roman"/>
          <w:sz w:val="24"/>
          <w:szCs w:val="24"/>
        </w:rPr>
        <w:t>(NN 26/15),</w:t>
      </w:r>
      <w:r w:rsidR="0093718F" w:rsidRPr="00F14D16">
        <w:rPr>
          <w:rFonts w:ascii="Times New Roman" w:hAnsi="Times New Roman"/>
          <w:sz w:val="24"/>
          <w:szCs w:val="24"/>
        </w:rPr>
        <w:t xml:space="preserve"> a Uredba je predstavljena članovima Savjeta na 10. sjednici Savjeta održanoj 10. ožujka 2015.</w:t>
      </w:r>
      <w:r w:rsidR="0093718F">
        <w:rPr>
          <w:rFonts w:ascii="Times New Roman" w:hAnsi="Times New Roman"/>
          <w:sz w:val="24"/>
          <w:szCs w:val="24"/>
        </w:rPr>
        <w:t xml:space="preserve"> </w:t>
      </w:r>
      <w:r w:rsidR="002961B8" w:rsidRPr="002961B8">
        <w:rPr>
          <w:rFonts w:ascii="Times New Roman" w:hAnsi="Times New Roman"/>
          <w:sz w:val="24"/>
          <w:szCs w:val="24"/>
        </w:rPr>
        <w:t>Uredba je izrađena s ciljem uređenja sustava financiranja programa i projekata udruga, a slijedom obveza iz novog Zakona o udrugama koji je stupio na snagu 1. listopada 2014. Uredbom se uređuju temeljni preduvjeti i standardi postupanja koje moraju osigurati davatelji financijskih sredstava iz javnih izvora, kao i osnovni i dodatni uvjeti koje trebaju ispunjavati udruge kada provode programe i projekte financirane iz javnih izvora.</w:t>
      </w:r>
    </w:p>
    <w:p w:rsidR="002961B8" w:rsidRPr="002961B8" w:rsidRDefault="002961B8" w:rsidP="00AC1B74">
      <w:pPr>
        <w:spacing w:after="0" w:line="240" w:lineRule="auto"/>
        <w:jc w:val="both"/>
        <w:rPr>
          <w:rFonts w:ascii="Times New Roman" w:hAnsi="Times New Roman"/>
          <w:sz w:val="24"/>
          <w:szCs w:val="24"/>
        </w:rPr>
      </w:pPr>
    </w:p>
    <w:p w:rsidR="00615BD1" w:rsidRDefault="002961B8" w:rsidP="00AC1B74">
      <w:pPr>
        <w:spacing w:after="0" w:line="240" w:lineRule="auto"/>
        <w:jc w:val="both"/>
        <w:rPr>
          <w:rFonts w:ascii="Times New Roman" w:hAnsi="Times New Roman"/>
          <w:sz w:val="24"/>
          <w:szCs w:val="24"/>
        </w:rPr>
      </w:pPr>
      <w:r w:rsidRPr="002961B8">
        <w:rPr>
          <w:rFonts w:ascii="Times New Roman" w:hAnsi="Times New Roman"/>
          <w:sz w:val="24"/>
          <w:szCs w:val="24"/>
        </w:rPr>
        <w:t>Precizno je uređeno postupanje javnih institucija u svim fazama – od planiranja i pripreme prioriteta za financiranje, objave i provedbe natječaja, procjene projekata, sadržaja ugovora o financiranju, monitoringa i evaluacije rezultata projekata, kao i mogućeg raskida ugovora te povrata sredstava – u skladu s postojećom pozitivnom praksom, kao i procedurama koje se primjenjuju prilikom ugovaranja i provedbe projekata financiranih iz fondova Europske unije.</w:t>
      </w:r>
    </w:p>
    <w:p w:rsidR="00615BD1" w:rsidRDefault="00615BD1" w:rsidP="00AC1B74">
      <w:pPr>
        <w:spacing w:after="0" w:line="240" w:lineRule="auto"/>
        <w:jc w:val="both"/>
        <w:rPr>
          <w:rFonts w:ascii="Times New Roman" w:hAnsi="Times New Roman"/>
          <w:sz w:val="24"/>
          <w:szCs w:val="24"/>
        </w:rPr>
      </w:pPr>
    </w:p>
    <w:p w:rsidR="00615BD1" w:rsidRDefault="004A39C5" w:rsidP="00AC1B74">
      <w:pPr>
        <w:spacing w:after="0" w:line="240" w:lineRule="auto"/>
        <w:jc w:val="both"/>
        <w:rPr>
          <w:rFonts w:ascii="Times New Roman" w:hAnsi="Times New Roman"/>
          <w:sz w:val="24"/>
          <w:szCs w:val="24"/>
        </w:rPr>
      </w:pPr>
      <w:r>
        <w:rPr>
          <w:rFonts w:ascii="Times New Roman" w:hAnsi="Times New Roman"/>
          <w:sz w:val="24"/>
          <w:szCs w:val="24"/>
        </w:rPr>
        <w:t>Tijekom 2015.</w:t>
      </w:r>
      <w:r w:rsidR="00544705">
        <w:rPr>
          <w:rFonts w:ascii="Times New Roman" w:hAnsi="Times New Roman"/>
          <w:sz w:val="24"/>
          <w:szCs w:val="24"/>
        </w:rPr>
        <w:t>,</w:t>
      </w:r>
      <w:r>
        <w:rPr>
          <w:rFonts w:ascii="Times New Roman" w:hAnsi="Times New Roman"/>
          <w:sz w:val="24"/>
          <w:szCs w:val="24"/>
        </w:rPr>
        <w:t xml:space="preserve"> Ministarstvo financija donijelo je tri Pravilnika vezana za poslovanje i financijsko izvještavanje </w:t>
      </w:r>
      <w:r w:rsidR="007739EA" w:rsidRPr="00B36905">
        <w:rPr>
          <w:rFonts w:ascii="Times New Roman" w:hAnsi="Times New Roman"/>
          <w:sz w:val="24"/>
          <w:szCs w:val="24"/>
        </w:rPr>
        <w:t xml:space="preserve">neprofitnih </w:t>
      </w:r>
      <w:r w:rsidRPr="00B36905">
        <w:rPr>
          <w:rFonts w:ascii="Times New Roman" w:hAnsi="Times New Roman"/>
          <w:sz w:val="24"/>
          <w:szCs w:val="24"/>
        </w:rPr>
        <w:t>organizacija</w:t>
      </w:r>
      <w:r>
        <w:rPr>
          <w:rFonts w:ascii="Times New Roman" w:hAnsi="Times New Roman"/>
          <w:sz w:val="24"/>
          <w:szCs w:val="24"/>
        </w:rPr>
        <w:t xml:space="preserve">: </w:t>
      </w:r>
      <w:r w:rsidRPr="004A39C5">
        <w:rPr>
          <w:rFonts w:ascii="Times New Roman" w:hAnsi="Times New Roman"/>
          <w:sz w:val="24"/>
          <w:szCs w:val="24"/>
        </w:rPr>
        <w:t>Pravilnik o neprofitnom računovodstvu i računskom planu</w:t>
      </w:r>
      <w:r w:rsidR="00F14D16">
        <w:rPr>
          <w:rFonts w:ascii="Times New Roman" w:hAnsi="Times New Roman"/>
          <w:sz w:val="24"/>
          <w:szCs w:val="24"/>
        </w:rPr>
        <w:t xml:space="preserve"> (NN 1/15)</w:t>
      </w:r>
      <w:r>
        <w:rPr>
          <w:rFonts w:ascii="Times New Roman" w:hAnsi="Times New Roman"/>
          <w:sz w:val="24"/>
          <w:szCs w:val="24"/>
        </w:rPr>
        <w:t xml:space="preserve">, </w:t>
      </w:r>
      <w:r w:rsidRPr="004A39C5">
        <w:rPr>
          <w:rFonts w:ascii="Times New Roman" w:hAnsi="Times New Roman"/>
          <w:sz w:val="24"/>
          <w:szCs w:val="24"/>
        </w:rPr>
        <w:t xml:space="preserve">Pravilnik o izvještavanju u neprofitnom računovodstvu i </w:t>
      </w:r>
      <w:r w:rsidR="00F14D16">
        <w:rPr>
          <w:rFonts w:ascii="Times New Roman" w:hAnsi="Times New Roman"/>
          <w:sz w:val="24"/>
          <w:szCs w:val="24"/>
        </w:rPr>
        <w:t>R</w:t>
      </w:r>
      <w:r w:rsidRPr="004A39C5">
        <w:rPr>
          <w:rFonts w:ascii="Times New Roman" w:hAnsi="Times New Roman"/>
          <w:sz w:val="24"/>
          <w:szCs w:val="24"/>
        </w:rPr>
        <w:t>egistru neprofitnih organizacija</w:t>
      </w:r>
      <w:r w:rsidR="00F14D16">
        <w:rPr>
          <w:rFonts w:ascii="Times New Roman" w:hAnsi="Times New Roman"/>
          <w:sz w:val="24"/>
          <w:szCs w:val="24"/>
        </w:rPr>
        <w:t xml:space="preserve"> (NN 31/15)</w:t>
      </w:r>
      <w:r>
        <w:rPr>
          <w:rFonts w:ascii="Times New Roman" w:hAnsi="Times New Roman"/>
          <w:sz w:val="24"/>
          <w:szCs w:val="24"/>
        </w:rPr>
        <w:t xml:space="preserve">, </w:t>
      </w:r>
      <w:r w:rsidRPr="004A39C5">
        <w:rPr>
          <w:rFonts w:ascii="Times New Roman" w:hAnsi="Times New Roman"/>
          <w:sz w:val="24"/>
          <w:szCs w:val="24"/>
        </w:rPr>
        <w:t>Pravilnik o sustavu financijskog upravljanja i kontrola te izradi i izvršavanju financijskih planova neprofitnih organizacija</w:t>
      </w:r>
      <w:r w:rsidR="00F14D16">
        <w:rPr>
          <w:rFonts w:ascii="Times New Roman" w:hAnsi="Times New Roman"/>
          <w:sz w:val="24"/>
          <w:szCs w:val="24"/>
        </w:rPr>
        <w:t xml:space="preserve"> (NN 119/15)</w:t>
      </w:r>
      <w:r w:rsidR="00CC114B">
        <w:rPr>
          <w:rFonts w:ascii="Times New Roman" w:hAnsi="Times New Roman"/>
          <w:sz w:val="24"/>
          <w:szCs w:val="24"/>
        </w:rPr>
        <w:t xml:space="preserve">. </w:t>
      </w:r>
      <w:r w:rsidR="007739EA" w:rsidRPr="00B36905">
        <w:rPr>
          <w:rFonts w:ascii="Times New Roman" w:hAnsi="Times New Roman"/>
          <w:sz w:val="24"/>
          <w:szCs w:val="24"/>
        </w:rPr>
        <w:t xml:space="preserve">Navedene pravilnike na </w:t>
      </w:r>
      <w:r w:rsidR="007739EA" w:rsidRPr="00B36905">
        <w:rPr>
          <w:rFonts w:ascii="Times New Roman" w:hAnsi="Times New Roman"/>
          <w:sz w:val="24"/>
          <w:szCs w:val="24"/>
        </w:rPr>
        <w:lastRenderedPageBreak/>
        <w:t>sjednicama Savjeta, predstavile su predstavnice Ministarstva financija</w:t>
      </w:r>
      <w:r w:rsidR="00A7043A" w:rsidRPr="00B36905">
        <w:rPr>
          <w:rFonts w:ascii="Times New Roman" w:hAnsi="Times New Roman"/>
          <w:sz w:val="24"/>
          <w:szCs w:val="24"/>
        </w:rPr>
        <w:t>, članice Savjeta</w:t>
      </w:r>
      <w:r w:rsidR="00A7043A">
        <w:rPr>
          <w:rFonts w:ascii="Times New Roman" w:hAnsi="Times New Roman"/>
          <w:sz w:val="24"/>
          <w:szCs w:val="24"/>
        </w:rPr>
        <w:t xml:space="preserve">, </w:t>
      </w:r>
      <w:r>
        <w:rPr>
          <w:rFonts w:ascii="Times New Roman" w:hAnsi="Times New Roman"/>
          <w:sz w:val="24"/>
          <w:szCs w:val="24"/>
        </w:rPr>
        <w:t xml:space="preserve">pri čemu treba naglasiti da je prilikom donošenja </w:t>
      </w:r>
      <w:r w:rsidRPr="004A39C5">
        <w:rPr>
          <w:rFonts w:ascii="Times New Roman" w:hAnsi="Times New Roman"/>
          <w:sz w:val="24"/>
          <w:szCs w:val="24"/>
        </w:rPr>
        <w:t>Pravilnik</w:t>
      </w:r>
      <w:r w:rsidR="00A7043A">
        <w:rPr>
          <w:rFonts w:ascii="Times New Roman" w:hAnsi="Times New Roman"/>
          <w:sz w:val="24"/>
          <w:szCs w:val="24"/>
        </w:rPr>
        <w:t>a</w:t>
      </w:r>
      <w:r w:rsidRPr="004A39C5">
        <w:rPr>
          <w:rFonts w:ascii="Times New Roman" w:hAnsi="Times New Roman"/>
          <w:sz w:val="24"/>
          <w:szCs w:val="24"/>
        </w:rPr>
        <w:t xml:space="preserve"> o sustavu financijskog upravljanja i kontrola te izradi i izvršavanju financijskih planova</w:t>
      </w:r>
      <w:r w:rsidR="00544705">
        <w:rPr>
          <w:rFonts w:ascii="Times New Roman" w:hAnsi="Times New Roman"/>
          <w:sz w:val="24"/>
          <w:szCs w:val="24"/>
        </w:rPr>
        <w:t>,</w:t>
      </w:r>
      <w:r>
        <w:rPr>
          <w:rFonts w:ascii="Times New Roman" w:hAnsi="Times New Roman"/>
          <w:sz w:val="24"/>
          <w:szCs w:val="24"/>
        </w:rPr>
        <w:t xml:space="preserve"> sukladno preporukama Savjeta</w:t>
      </w:r>
      <w:r w:rsidR="00544705">
        <w:rPr>
          <w:rFonts w:ascii="Times New Roman" w:hAnsi="Times New Roman"/>
          <w:sz w:val="24"/>
          <w:szCs w:val="24"/>
        </w:rPr>
        <w:t>,</w:t>
      </w:r>
      <w:r>
        <w:rPr>
          <w:rFonts w:ascii="Times New Roman" w:hAnsi="Times New Roman"/>
          <w:sz w:val="24"/>
          <w:szCs w:val="24"/>
        </w:rPr>
        <w:t xml:space="preserve"> proveden drugi krug savjetovanja sa zainteresiranom javnošću</w:t>
      </w:r>
      <w:r w:rsidR="00544705">
        <w:rPr>
          <w:rFonts w:ascii="Times New Roman" w:hAnsi="Times New Roman"/>
          <w:sz w:val="24"/>
          <w:szCs w:val="24"/>
        </w:rPr>
        <w:t>,</w:t>
      </w:r>
      <w:r>
        <w:rPr>
          <w:rFonts w:ascii="Times New Roman" w:hAnsi="Times New Roman"/>
          <w:sz w:val="24"/>
          <w:szCs w:val="24"/>
        </w:rPr>
        <w:t xml:space="preserve"> a članovi  Savjeta sudjelovali su u na radnom sastanku za izradu konačnog prijedloga Pravilnika.</w:t>
      </w:r>
    </w:p>
    <w:p w:rsidR="00615BD1" w:rsidRDefault="00615BD1" w:rsidP="00AC1B74">
      <w:pPr>
        <w:spacing w:after="0" w:line="240" w:lineRule="auto"/>
        <w:jc w:val="both"/>
        <w:rPr>
          <w:rFonts w:ascii="Times New Roman" w:hAnsi="Times New Roman"/>
          <w:sz w:val="24"/>
          <w:szCs w:val="24"/>
        </w:rPr>
      </w:pPr>
    </w:p>
    <w:p w:rsidR="00615BD1" w:rsidRDefault="00615BD1" w:rsidP="00AC1B74">
      <w:pPr>
        <w:spacing w:after="0" w:line="240" w:lineRule="auto"/>
        <w:jc w:val="both"/>
        <w:rPr>
          <w:rFonts w:ascii="Times New Roman" w:hAnsi="Times New Roman"/>
          <w:sz w:val="24"/>
          <w:szCs w:val="24"/>
        </w:rPr>
      </w:pPr>
      <w:r w:rsidRPr="00615BD1">
        <w:rPr>
          <w:rFonts w:ascii="Times New Roman" w:hAnsi="Times New Roman"/>
          <w:sz w:val="24"/>
          <w:szCs w:val="24"/>
        </w:rPr>
        <w:t>Financiranje projekata i programa organizacija civilnoga društva iz javnih izvora (</w:t>
      </w:r>
      <w:r w:rsidR="00544705">
        <w:rPr>
          <w:rFonts w:ascii="Times New Roman" w:hAnsi="Times New Roman"/>
          <w:sz w:val="24"/>
          <w:szCs w:val="24"/>
        </w:rPr>
        <w:t xml:space="preserve">posebno </w:t>
      </w:r>
      <w:r w:rsidRPr="00615BD1">
        <w:rPr>
          <w:rFonts w:ascii="Times New Roman" w:hAnsi="Times New Roman"/>
          <w:sz w:val="24"/>
          <w:szCs w:val="24"/>
        </w:rPr>
        <w:t>državn</w:t>
      </w:r>
      <w:r w:rsidR="00544705">
        <w:rPr>
          <w:rFonts w:ascii="Times New Roman" w:hAnsi="Times New Roman"/>
          <w:sz w:val="24"/>
          <w:szCs w:val="24"/>
        </w:rPr>
        <w:t>og</w:t>
      </w:r>
      <w:r w:rsidRPr="00615BD1">
        <w:rPr>
          <w:rFonts w:ascii="Times New Roman" w:hAnsi="Times New Roman"/>
          <w:sz w:val="24"/>
          <w:szCs w:val="24"/>
        </w:rPr>
        <w:t xml:space="preserve"> proračun</w:t>
      </w:r>
      <w:r w:rsidR="00544705">
        <w:rPr>
          <w:rFonts w:ascii="Times New Roman" w:hAnsi="Times New Roman"/>
          <w:sz w:val="24"/>
          <w:szCs w:val="24"/>
        </w:rPr>
        <w:t>a</w:t>
      </w:r>
      <w:r w:rsidRPr="00615BD1">
        <w:rPr>
          <w:rFonts w:ascii="Times New Roman" w:hAnsi="Times New Roman"/>
          <w:sz w:val="24"/>
          <w:szCs w:val="24"/>
        </w:rPr>
        <w:t>, jedinic</w:t>
      </w:r>
      <w:r w:rsidR="00544705">
        <w:rPr>
          <w:rFonts w:ascii="Times New Roman" w:hAnsi="Times New Roman"/>
          <w:sz w:val="24"/>
          <w:szCs w:val="24"/>
        </w:rPr>
        <w:t>a</w:t>
      </w:r>
      <w:r w:rsidRPr="00615BD1">
        <w:rPr>
          <w:rFonts w:ascii="Times New Roman" w:hAnsi="Times New Roman"/>
          <w:sz w:val="24"/>
          <w:szCs w:val="24"/>
        </w:rPr>
        <w:t xml:space="preserve"> lokalne i područne </w:t>
      </w:r>
      <w:r w:rsidR="00544705">
        <w:rPr>
          <w:rFonts w:ascii="Times New Roman" w:hAnsi="Times New Roman"/>
          <w:sz w:val="24"/>
          <w:szCs w:val="24"/>
        </w:rPr>
        <w:t xml:space="preserve">(regionalne) </w:t>
      </w:r>
      <w:r w:rsidRPr="00615BD1">
        <w:rPr>
          <w:rFonts w:ascii="Times New Roman" w:hAnsi="Times New Roman"/>
          <w:sz w:val="24"/>
          <w:szCs w:val="24"/>
        </w:rPr>
        <w:t>samouprave, fondov</w:t>
      </w:r>
      <w:r w:rsidR="00544705">
        <w:rPr>
          <w:rFonts w:ascii="Times New Roman" w:hAnsi="Times New Roman"/>
          <w:sz w:val="24"/>
          <w:szCs w:val="24"/>
        </w:rPr>
        <w:t>a</w:t>
      </w:r>
      <w:r w:rsidRPr="00615BD1">
        <w:rPr>
          <w:rFonts w:ascii="Times New Roman" w:hAnsi="Times New Roman"/>
          <w:sz w:val="24"/>
          <w:szCs w:val="24"/>
        </w:rPr>
        <w:t xml:space="preserve"> Europske unije) također je stalni predmet interesa Savjeta.</w:t>
      </w:r>
      <w:r w:rsidR="00A7043A">
        <w:rPr>
          <w:rFonts w:ascii="Times New Roman" w:hAnsi="Times New Roman"/>
          <w:sz w:val="24"/>
          <w:szCs w:val="24"/>
        </w:rPr>
        <w:t xml:space="preserve"> </w:t>
      </w:r>
      <w:r>
        <w:rPr>
          <w:rFonts w:ascii="Times New Roman" w:hAnsi="Times New Roman"/>
          <w:sz w:val="24"/>
          <w:szCs w:val="24"/>
        </w:rPr>
        <w:t xml:space="preserve"> </w:t>
      </w:r>
      <w:r w:rsidR="00A7043A" w:rsidRPr="00A7043A">
        <w:rPr>
          <w:rFonts w:ascii="Times New Roman" w:hAnsi="Times New Roman"/>
          <w:sz w:val="24"/>
          <w:szCs w:val="24"/>
        </w:rPr>
        <w:t xml:space="preserve">Predsjednica Savjeta </w:t>
      </w:r>
      <w:r w:rsidR="007739EA" w:rsidRPr="00B36905">
        <w:rPr>
          <w:rFonts w:ascii="Times New Roman" w:hAnsi="Times New Roman"/>
          <w:sz w:val="24"/>
          <w:szCs w:val="24"/>
        </w:rPr>
        <w:t>prisustvovala je sjednicama</w:t>
      </w:r>
      <w:r w:rsidR="007739EA">
        <w:rPr>
          <w:rFonts w:ascii="Times New Roman" w:hAnsi="Times New Roman"/>
          <w:sz w:val="24"/>
          <w:szCs w:val="24"/>
        </w:rPr>
        <w:t xml:space="preserve"> </w:t>
      </w:r>
      <w:r w:rsidR="00A7043A" w:rsidRPr="00A7043A">
        <w:rPr>
          <w:rFonts w:ascii="Times New Roman" w:hAnsi="Times New Roman"/>
          <w:sz w:val="24"/>
          <w:szCs w:val="24"/>
        </w:rPr>
        <w:t xml:space="preserve"> Međuresornog povjerenstva za koordinaciju politike financiranja projekata i programa iz državnog proračuna koje je osnovano u srpnju 2012. s ciljem uspostave i provedbe djelotvorne koordinacije tijela državne uprave, Vladinih ureda i drugih javnih institucija u postupcima dodjele bespovratnih sre</w:t>
      </w:r>
      <w:r w:rsidR="00F14D16">
        <w:rPr>
          <w:rFonts w:ascii="Times New Roman" w:hAnsi="Times New Roman"/>
          <w:sz w:val="24"/>
          <w:szCs w:val="24"/>
        </w:rPr>
        <w:t>dstava iz državnog proračuna za</w:t>
      </w:r>
      <w:r w:rsidR="00A7043A" w:rsidRPr="00A7043A">
        <w:rPr>
          <w:rFonts w:ascii="Times New Roman" w:hAnsi="Times New Roman"/>
          <w:sz w:val="24"/>
          <w:szCs w:val="24"/>
        </w:rPr>
        <w:t xml:space="preserve"> projekte i programe od interesa za opće dobro koje provode udruge u Republici Hrvatskoj.</w:t>
      </w:r>
    </w:p>
    <w:p w:rsidR="009D69F6" w:rsidRDefault="009D69F6" w:rsidP="00AC1B74">
      <w:pPr>
        <w:pStyle w:val="t-9-8"/>
        <w:jc w:val="both"/>
        <w:rPr>
          <w:color w:val="000000"/>
        </w:rPr>
      </w:pPr>
      <w:r w:rsidRPr="00A0160F">
        <w:rPr>
          <w:color w:val="000000"/>
        </w:rPr>
        <w:t xml:space="preserve">Uloga Savjeta </w:t>
      </w:r>
      <w:r>
        <w:rPr>
          <w:color w:val="000000"/>
        </w:rPr>
        <w:t>posebno je važna</w:t>
      </w:r>
      <w:r w:rsidRPr="00A0160F">
        <w:rPr>
          <w:color w:val="000000"/>
        </w:rPr>
        <w:t xml:space="preserve"> u </w:t>
      </w:r>
      <w:r>
        <w:rPr>
          <w:color w:val="000000"/>
        </w:rPr>
        <w:t xml:space="preserve">praćenju provedbe </w:t>
      </w:r>
      <w:r w:rsidRPr="00A0160F">
        <w:rPr>
          <w:i/>
          <w:color w:val="000000"/>
        </w:rPr>
        <w:t>Nacionaln</w:t>
      </w:r>
      <w:r>
        <w:rPr>
          <w:i/>
          <w:color w:val="000000"/>
        </w:rPr>
        <w:t>e strategije</w:t>
      </w:r>
      <w:r w:rsidRPr="00A0160F">
        <w:rPr>
          <w:i/>
          <w:color w:val="000000"/>
        </w:rPr>
        <w:t xml:space="preserve"> stvaranja poticajnog okruženja za razvoj civilnoga društva od 2012. do 2016. godine</w:t>
      </w:r>
      <w:r w:rsidRPr="00A0160F">
        <w:rPr>
          <w:color w:val="000000"/>
        </w:rPr>
        <w:t xml:space="preserve">, kao </w:t>
      </w:r>
      <w:r>
        <w:rPr>
          <w:color w:val="000000"/>
        </w:rPr>
        <w:t xml:space="preserve">i </w:t>
      </w:r>
      <w:r w:rsidRPr="00A0160F">
        <w:rPr>
          <w:color w:val="000000"/>
        </w:rPr>
        <w:t xml:space="preserve">u provedbi </w:t>
      </w:r>
      <w:r>
        <w:rPr>
          <w:color w:val="000000"/>
        </w:rPr>
        <w:t xml:space="preserve">pojedinih </w:t>
      </w:r>
      <w:r w:rsidRPr="00A0160F">
        <w:rPr>
          <w:color w:val="000000"/>
        </w:rPr>
        <w:t xml:space="preserve">mjera i aktivnosti kojih je </w:t>
      </w:r>
      <w:r>
        <w:rPr>
          <w:color w:val="000000"/>
        </w:rPr>
        <w:t xml:space="preserve">Savjet </w:t>
      </w:r>
      <w:r w:rsidRPr="00A0160F">
        <w:rPr>
          <w:color w:val="000000"/>
        </w:rPr>
        <w:t>nositelj</w:t>
      </w:r>
      <w:r>
        <w:rPr>
          <w:color w:val="000000"/>
        </w:rPr>
        <w:t xml:space="preserve"> ili sunositelj. Stoga je </w:t>
      </w:r>
      <w:r w:rsidRPr="00A0160F">
        <w:rPr>
          <w:color w:val="000000"/>
        </w:rPr>
        <w:t xml:space="preserve">napredak u provedbi Nacionalne strategije </w:t>
      </w:r>
      <w:r w:rsidR="00544705">
        <w:rPr>
          <w:color w:val="000000"/>
        </w:rPr>
        <w:t xml:space="preserve">bio </w:t>
      </w:r>
      <w:r w:rsidRPr="00A0160F">
        <w:rPr>
          <w:color w:val="000000"/>
        </w:rPr>
        <w:t>jedna od stalnih točaka dnevnog reda na sjednicama Savjeta.</w:t>
      </w:r>
      <w:r w:rsidRPr="00CC77C1">
        <w:rPr>
          <w:color w:val="000000"/>
        </w:rPr>
        <w:t xml:space="preserve"> </w:t>
      </w:r>
    </w:p>
    <w:p w:rsidR="009D69F6" w:rsidRDefault="009D69F6" w:rsidP="00AC1B74">
      <w:pPr>
        <w:pStyle w:val="t-9-8"/>
        <w:jc w:val="both"/>
        <w:rPr>
          <w:color w:val="000000"/>
        </w:rPr>
      </w:pPr>
      <w:r>
        <w:rPr>
          <w:color w:val="000000"/>
        </w:rPr>
        <w:t>Posredovanje u izboru predstavnika organizacija civilnoga društva u razna savjetodavna/radna  tijela na zahtjev različitih državnih tijela također je u 2015. godini bil</w:t>
      </w:r>
      <w:r w:rsidR="00F14D16">
        <w:rPr>
          <w:color w:val="000000"/>
        </w:rPr>
        <w:t>a</w:t>
      </w:r>
      <w:r>
        <w:rPr>
          <w:color w:val="000000"/>
        </w:rPr>
        <w:t xml:space="preserve"> stalna aktivnost Savjeta, a s ciljem osiguranja transparentn</w:t>
      </w:r>
      <w:r w:rsidR="007267A1">
        <w:rPr>
          <w:color w:val="000000"/>
        </w:rPr>
        <w:t>e</w:t>
      </w:r>
      <w:r>
        <w:rPr>
          <w:color w:val="000000"/>
        </w:rPr>
        <w:t xml:space="preserve"> i demokratske procedure odabira. Popis predstavnika organizacija civilnog</w:t>
      </w:r>
      <w:r w:rsidR="007267A1">
        <w:rPr>
          <w:color w:val="000000"/>
        </w:rPr>
        <w:t>a</w:t>
      </w:r>
      <w:r>
        <w:rPr>
          <w:color w:val="000000"/>
        </w:rPr>
        <w:t xml:space="preserve"> društva koje je Savjet predložio za imenovanje u raznim savjetodavnim tijelima Vlade Republike Hrvatske, tijelima državne uprave, uredima Vlade i drugim javnim institucijama priložen je ovom </w:t>
      </w:r>
      <w:r w:rsidR="007267A1" w:rsidRPr="00F14D16">
        <w:rPr>
          <w:i/>
          <w:color w:val="000000"/>
        </w:rPr>
        <w:t>Izvješću</w:t>
      </w:r>
      <w:r>
        <w:rPr>
          <w:color w:val="000000"/>
        </w:rPr>
        <w:t>.</w:t>
      </w:r>
    </w:p>
    <w:p w:rsidR="009D69F6" w:rsidRPr="00615BD1" w:rsidRDefault="009D69F6" w:rsidP="00916D5B">
      <w:pPr>
        <w:spacing w:after="0" w:line="240" w:lineRule="auto"/>
        <w:rPr>
          <w:rFonts w:ascii="Times New Roman" w:hAnsi="Times New Roman"/>
          <w:sz w:val="24"/>
          <w:szCs w:val="24"/>
        </w:rPr>
      </w:pPr>
    </w:p>
    <w:p w:rsidR="00916D5B" w:rsidRDefault="00916D5B" w:rsidP="00916D5B">
      <w:pPr>
        <w:spacing w:after="0" w:line="240" w:lineRule="auto"/>
        <w:rPr>
          <w:rFonts w:ascii="Times New Roman" w:hAnsi="Times New Roman"/>
          <w:b/>
          <w:sz w:val="24"/>
          <w:szCs w:val="24"/>
        </w:rPr>
      </w:pPr>
    </w:p>
    <w:p w:rsidR="00916D5B" w:rsidRDefault="00916D5B" w:rsidP="00916D5B">
      <w:pPr>
        <w:spacing w:after="0" w:line="240" w:lineRule="auto"/>
        <w:rPr>
          <w:rFonts w:ascii="Times New Roman" w:hAnsi="Times New Roman"/>
          <w:b/>
          <w:sz w:val="24"/>
          <w:szCs w:val="24"/>
        </w:rPr>
      </w:pPr>
      <w:r w:rsidRPr="00916D5B">
        <w:rPr>
          <w:rFonts w:ascii="Times New Roman" w:hAnsi="Times New Roman"/>
          <w:b/>
          <w:sz w:val="24"/>
          <w:szCs w:val="24"/>
        </w:rPr>
        <w:t>2.3. Sastav Savjeta za razvoj civilnog</w:t>
      </w:r>
      <w:r w:rsidR="007267A1">
        <w:rPr>
          <w:rFonts w:ascii="Times New Roman" w:hAnsi="Times New Roman"/>
          <w:b/>
          <w:sz w:val="24"/>
          <w:szCs w:val="24"/>
        </w:rPr>
        <w:t>a</w:t>
      </w:r>
      <w:r w:rsidRPr="00916D5B">
        <w:rPr>
          <w:rFonts w:ascii="Times New Roman" w:hAnsi="Times New Roman"/>
          <w:b/>
          <w:sz w:val="24"/>
          <w:szCs w:val="24"/>
        </w:rPr>
        <w:t xml:space="preserve"> društva tijekom 201</w:t>
      </w:r>
      <w:r w:rsidR="00A3144F">
        <w:rPr>
          <w:rFonts w:ascii="Times New Roman" w:hAnsi="Times New Roman"/>
          <w:b/>
          <w:sz w:val="24"/>
          <w:szCs w:val="24"/>
        </w:rPr>
        <w:t>5</w:t>
      </w:r>
      <w:r w:rsidRPr="00916D5B">
        <w:rPr>
          <w:rFonts w:ascii="Times New Roman" w:hAnsi="Times New Roman"/>
          <w:b/>
          <w:sz w:val="24"/>
          <w:szCs w:val="24"/>
        </w:rPr>
        <w:t>. godine</w:t>
      </w:r>
    </w:p>
    <w:p w:rsidR="007416C5" w:rsidRDefault="007416C5" w:rsidP="00916D5B">
      <w:pPr>
        <w:spacing w:after="0" w:line="240" w:lineRule="auto"/>
        <w:rPr>
          <w:rFonts w:ascii="Times New Roman" w:hAnsi="Times New Roman"/>
          <w:b/>
          <w:sz w:val="24"/>
          <w:szCs w:val="24"/>
        </w:rPr>
      </w:pPr>
    </w:p>
    <w:tbl>
      <w:tblPr>
        <w:tblW w:w="934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528"/>
        <w:gridCol w:w="2694"/>
        <w:gridCol w:w="2126"/>
      </w:tblGrid>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36A" w:rsidRPr="0046336A" w:rsidRDefault="00F14D16" w:rsidP="0046336A">
            <w:pPr>
              <w:spacing w:after="0" w:line="240" w:lineRule="auto"/>
              <w:rPr>
                <w:rFonts w:ascii="Times New Roman" w:hAnsi="Times New Roman"/>
                <w:b/>
                <w:sz w:val="24"/>
                <w:szCs w:val="24"/>
              </w:rPr>
            </w:pPr>
            <w:r>
              <w:rPr>
                <w:rFonts w:ascii="Times New Roman" w:hAnsi="Times New Roman"/>
                <w:b/>
                <w:bCs/>
                <w:sz w:val="24"/>
                <w:szCs w:val="24"/>
              </w:rPr>
              <w:t>PODRUČJE DJELOVANJA/</w:t>
            </w:r>
            <w:r w:rsidR="0046336A" w:rsidRPr="0046336A">
              <w:rPr>
                <w:rFonts w:ascii="Times New Roman" w:hAnsi="Times New Roman"/>
                <w:b/>
                <w:bCs/>
                <w:sz w:val="24"/>
                <w:szCs w:val="24"/>
              </w:rPr>
              <w:t>TDU</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36A" w:rsidRPr="0046336A" w:rsidRDefault="0046336A" w:rsidP="0046336A">
            <w:pPr>
              <w:spacing w:after="0" w:line="240" w:lineRule="auto"/>
              <w:rPr>
                <w:rFonts w:ascii="Times New Roman" w:hAnsi="Times New Roman"/>
                <w:b/>
                <w:sz w:val="24"/>
                <w:szCs w:val="24"/>
              </w:rPr>
            </w:pPr>
            <w:r w:rsidRPr="0046336A">
              <w:rPr>
                <w:rFonts w:ascii="Times New Roman" w:hAnsi="Times New Roman"/>
                <w:b/>
                <w:bCs/>
                <w:sz w:val="24"/>
                <w:szCs w:val="24"/>
              </w:rPr>
              <w:t>ČLAN</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336A" w:rsidRPr="0046336A" w:rsidRDefault="0046336A" w:rsidP="0046336A">
            <w:pPr>
              <w:spacing w:after="0" w:line="240" w:lineRule="auto"/>
              <w:rPr>
                <w:rFonts w:ascii="Times New Roman" w:hAnsi="Times New Roman"/>
                <w:b/>
                <w:sz w:val="24"/>
                <w:szCs w:val="24"/>
              </w:rPr>
            </w:pPr>
            <w:r w:rsidRPr="0046336A">
              <w:rPr>
                <w:rFonts w:ascii="Times New Roman" w:hAnsi="Times New Roman"/>
                <w:b/>
                <w:bCs/>
                <w:sz w:val="24"/>
                <w:szCs w:val="24"/>
              </w:rPr>
              <w:t>ZAMJENIK</w:t>
            </w:r>
          </w:p>
        </w:tc>
      </w:tr>
      <w:tr w:rsidR="0046336A" w:rsidRPr="0046336A" w:rsidTr="00954348">
        <w:trPr>
          <w:trHeight w:val="290"/>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 Ministarstvo znanosti, obrazovanja i sporta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291A81" w:rsidRDefault="0046336A" w:rsidP="00291A81">
            <w:pPr>
              <w:spacing w:after="0" w:line="240" w:lineRule="auto"/>
              <w:rPr>
                <w:rFonts w:ascii="Times New Roman" w:hAnsi="Times New Roman"/>
                <w:sz w:val="24"/>
                <w:szCs w:val="24"/>
              </w:rPr>
            </w:pPr>
            <w:r w:rsidRPr="0046336A">
              <w:rPr>
                <w:rFonts w:ascii="Times New Roman" w:hAnsi="Times New Roman"/>
                <w:bCs/>
                <w:sz w:val="24"/>
                <w:szCs w:val="24"/>
              </w:rPr>
              <w:t>Ivana Pilko Čunčić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Danijela Orač</w:t>
            </w:r>
          </w:p>
        </w:tc>
      </w:tr>
      <w:tr w:rsidR="0046336A" w:rsidRPr="0046336A" w:rsidTr="00954348">
        <w:trPr>
          <w:trHeight w:val="280"/>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2. Ministarstvo socijalne politike i mladih</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Gordana Radonić</w:t>
            </w:r>
            <w:r w:rsidRPr="0046336A">
              <w:rPr>
                <w:rFonts w:ascii="Times New Roman" w:hAnsi="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Anica Ježić</w:t>
            </w:r>
          </w:p>
        </w:tc>
      </w:tr>
      <w:tr w:rsidR="0046336A" w:rsidRPr="0046336A" w:rsidTr="00954348">
        <w:trPr>
          <w:trHeight w:val="256"/>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3. Ministarstvo zdravlja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0A385C" w:rsidP="00954348">
            <w:pPr>
              <w:spacing w:after="0" w:line="240" w:lineRule="auto"/>
              <w:rPr>
                <w:rFonts w:ascii="Times New Roman" w:hAnsi="Times New Roman"/>
                <w:sz w:val="24"/>
                <w:szCs w:val="24"/>
              </w:rPr>
            </w:pPr>
            <w:r>
              <w:rPr>
                <w:rFonts w:ascii="Times New Roman" w:hAnsi="Times New Roman"/>
                <w:bCs/>
                <w:sz w:val="24"/>
                <w:szCs w:val="24"/>
              </w:rPr>
              <w:t>Valerija Stamenić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Tomislav Đidara, </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4. Ministarstvo kulture</w:t>
            </w:r>
            <w:r w:rsidRPr="0046336A">
              <w:rPr>
                <w:rFonts w:ascii="Times New Roman" w:hAnsi="Times New Roman"/>
                <w:bCs/>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Milan Frenštacki Živković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Boris Jurinić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5. Ministarstvo branitelja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Nevenka Benić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Marijana Tkalec</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6. Ministarstvo financija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Ivana Jakir Bajo</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Hajdica Filipčić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7. Ministarstvo zaštite okoliša i prirode</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Ana-Marija Peharda</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Žana Počuča</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8. Ministarstvo vanjskih i europskih poslova</w:t>
            </w:r>
            <w:r w:rsidRPr="0046336A">
              <w:rPr>
                <w:rFonts w:ascii="Times New Roman" w:hAnsi="Times New Roman"/>
                <w:bCs/>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Natali Lulić Grozdanoski</w:t>
            </w:r>
            <w:r w:rsidRPr="0046336A">
              <w:rPr>
                <w:rFonts w:ascii="Times New Roman" w:hAnsi="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Ivana Buršić</w:t>
            </w:r>
            <w:r w:rsidRPr="0046336A">
              <w:rPr>
                <w:rFonts w:ascii="Times New Roman" w:hAnsi="Times New Roman"/>
                <w:sz w:val="24"/>
                <w:szCs w:val="24"/>
              </w:rPr>
              <w:t> </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9. Ministarstvo uprave</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Alena Marković</w:t>
            </w:r>
            <w:r w:rsidRPr="0046336A">
              <w:rPr>
                <w:rFonts w:ascii="Times New Roman" w:hAnsi="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Kristina Balunović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10. Ministarstvo rada i mirovinskog</w:t>
            </w:r>
            <w:r w:rsidR="007267A1">
              <w:rPr>
                <w:rFonts w:ascii="Times New Roman" w:hAnsi="Times New Roman"/>
                <w:sz w:val="24"/>
                <w:szCs w:val="24"/>
              </w:rPr>
              <w:t>a</w:t>
            </w:r>
            <w:r w:rsidRPr="0046336A">
              <w:rPr>
                <w:rFonts w:ascii="Times New Roman" w:hAnsi="Times New Roman"/>
                <w:sz w:val="24"/>
                <w:szCs w:val="24"/>
              </w:rPr>
              <w:t xml:space="preserve"> sustava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Tatjana Dalić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Viktorija Kunštek</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11. Ministarstvo regionalnog</w:t>
            </w:r>
            <w:r w:rsidR="007267A1">
              <w:rPr>
                <w:rFonts w:ascii="Times New Roman" w:hAnsi="Times New Roman"/>
                <w:sz w:val="24"/>
                <w:szCs w:val="24"/>
              </w:rPr>
              <w:t>a</w:t>
            </w:r>
            <w:r w:rsidRPr="0046336A">
              <w:rPr>
                <w:rFonts w:ascii="Times New Roman" w:hAnsi="Times New Roman"/>
                <w:sz w:val="24"/>
                <w:szCs w:val="24"/>
              </w:rPr>
              <w:t xml:space="preserve"> razvoja i fondova Europske unije</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Mirna Nemet</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Ana Jerković</w:t>
            </w:r>
            <w:r w:rsidRPr="0046336A">
              <w:rPr>
                <w:rFonts w:ascii="Times New Roman" w:hAnsi="Times New Roman"/>
                <w:sz w:val="24"/>
                <w:szCs w:val="24"/>
              </w:rPr>
              <w:t> </w:t>
            </w:r>
          </w:p>
          <w:p w:rsidR="0046336A" w:rsidRPr="0046336A" w:rsidRDefault="0046336A" w:rsidP="0046336A">
            <w:pPr>
              <w:spacing w:after="0" w:line="240" w:lineRule="auto"/>
              <w:rPr>
                <w:rFonts w:ascii="Times New Roman" w:hAnsi="Times New Roman"/>
                <w:sz w:val="24"/>
                <w:szCs w:val="24"/>
              </w:rPr>
            </w:pP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lastRenderedPageBreak/>
              <w:t>12. Ured predsjednika</w:t>
            </w:r>
            <w:r w:rsidR="007267A1">
              <w:rPr>
                <w:rFonts w:ascii="Times New Roman" w:hAnsi="Times New Roman"/>
                <w:sz w:val="24"/>
                <w:szCs w:val="24"/>
              </w:rPr>
              <w:t xml:space="preserve"> </w:t>
            </w:r>
            <w:r w:rsidRPr="0046336A">
              <w:rPr>
                <w:rFonts w:ascii="Times New Roman" w:hAnsi="Times New Roman"/>
                <w:sz w:val="24"/>
                <w:szCs w:val="24"/>
              </w:rPr>
              <w:t>Vlade Republike Hrvatske</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Dalibor Dvorny</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Ana Balaband</w:t>
            </w:r>
            <w:r w:rsidRPr="0046336A">
              <w:rPr>
                <w:rFonts w:ascii="Times New Roman" w:hAnsi="Times New Roman"/>
                <w:sz w:val="24"/>
                <w:szCs w:val="24"/>
              </w:rPr>
              <w:t> </w:t>
            </w:r>
          </w:p>
          <w:p w:rsidR="0046336A" w:rsidRPr="0046336A" w:rsidRDefault="0046336A" w:rsidP="0046336A">
            <w:pPr>
              <w:spacing w:after="0" w:line="240" w:lineRule="auto"/>
              <w:rPr>
                <w:rFonts w:ascii="Times New Roman" w:hAnsi="Times New Roman"/>
                <w:sz w:val="24"/>
                <w:szCs w:val="24"/>
              </w:rPr>
            </w:pP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13. Ured za ljudska prava i prava nacionalnih manjina</w:t>
            </w:r>
            <w:r w:rsidR="000203E9">
              <w:rPr>
                <w:rFonts w:ascii="Times New Roman" w:hAnsi="Times New Roman"/>
                <w:sz w:val="24"/>
                <w:szCs w:val="24"/>
              </w:rPr>
              <w:t xml:space="preserve"> Vlade Republike Hrvatske</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Ines Loknar Mijatović</w:t>
            </w:r>
            <w:r w:rsidRPr="0046336A">
              <w:rPr>
                <w:rFonts w:ascii="Times New Roman" w:hAnsi="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Aleksa Đokić </w:t>
            </w:r>
            <w:r w:rsidRPr="0046336A">
              <w:rPr>
                <w:rFonts w:ascii="Times New Roman" w:hAnsi="Times New Roman"/>
                <w:sz w:val="24"/>
                <w:szCs w:val="24"/>
              </w:rPr>
              <w:t> </w:t>
            </w:r>
          </w:p>
          <w:p w:rsidR="0046336A" w:rsidRPr="0046336A" w:rsidRDefault="0046336A" w:rsidP="0046336A">
            <w:pPr>
              <w:spacing w:after="0" w:line="240" w:lineRule="auto"/>
              <w:rPr>
                <w:rFonts w:ascii="Times New Roman" w:hAnsi="Times New Roman"/>
                <w:sz w:val="24"/>
                <w:szCs w:val="24"/>
              </w:rPr>
            </w:pP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14. Ured za udruge</w:t>
            </w:r>
            <w:r w:rsidR="007267A1">
              <w:rPr>
                <w:rFonts w:ascii="Times New Roman" w:hAnsi="Times New Roman"/>
                <w:sz w:val="24"/>
                <w:szCs w:val="24"/>
              </w:rPr>
              <w:t xml:space="preserve"> Vlade Republike Hrvatske</w:t>
            </w:r>
            <w:r w:rsidRPr="0046336A">
              <w:rPr>
                <w:rFonts w:ascii="Times New Roman" w:hAnsi="Times New Roman"/>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dr.sc. </w:t>
            </w:r>
            <w:r w:rsidRPr="0046336A">
              <w:rPr>
                <w:rFonts w:ascii="Times New Roman" w:hAnsi="Times New Roman"/>
                <w:bCs/>
                <w:sz w:val="24"/>
                <w:szCs w:val="24"/>
              </w:rPr>
              <w:t>Igor Vidačak</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Vesna Lendić Kasalo</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15. Nacionalna zaklada za razvoj civilnoga društva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Cvjetana Plavša-Matić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Marija Boltek</w:t>
            </w:r>
          </w:p>
          <w:p w:rsidR="0046336A" w:rsidRPr="0046336A" w:rsidRDefault="0046336A" w:rsidP="0046336A">
            <w:pPr>
              <w:spacing w:after="0" w:line="240" w:lineRule="auto"/>
              <w:rPr>
                <w:rFonts w:ascii="Times New Roman" w:hAnsi="Times New Roman"/>
                <w:sz w:val="24"/>
                <w:szCs w:val="24"/>
              </w:rPr>
            </w:pP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 Demokratizacija, vladavina prava te razvoj obrazovanja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Igor Roginek</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Teodor Petričević</w:t>
            </w:r>
          </w:p>
          <w:p w:rsidR="0046336A" w:rsidRPr="0046336A" w:rsidRDefault="0046336A" w:rsidP="0046336A">
            <w:pPr>
              <w:spacing w:after="0" w:line="240" w:lineRule="auto"/>
              <w:rPr>
                <w:rFonts w:ascii="Times New Roman" w:hAnsi="Times New Roman"/>
                <w:sz w:val="24"/>
                <w:szCs w:val="24"/>
              </w:rPr>
            </w:pP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2. Djelovanje mladih </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Mirela Travar</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Monika Rajković</w:t>
            </w:r>
          </w:p>
        </w:tc>
      </w:tr>
      <w:tr w:rsidR="0046336A" w:rsidRPr="0046336A" w:rsidTr="00954348">
        <w:trPr>
          <w:trHeight w:val="411"/>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3. Djelovanje udruga proizašlih iz Domovinskog rata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Boris Herman</w:t>
            </w:r>
          </w:p>
          <w:p w:rsidR="0046336A" w:rsidRPr="0046336A" w:rsidRDefault="0046336A" w:rsidP="0046336A">
            <w:pPr>
              <w:spacing w:after="0" w:line="240" w:lineRule="auto"/>
              <w:rPr>
                <w:rFonts w:ascii="Times New Roman" w:hAnsi="Times New Roman"/>
                <w:sz w:val="24"/>
                <w:szCs w:val="24"/>
              </w:rPr>
            </w:pP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Jelena Katić</w:t>
            </w:r>
          </w:p>
          <w:p w:rsidR="0046336A" w:rsidRPr="0046336A" w:rsidRDefault="0046336A" w:rsidP="0046336A">
            <w:pPr>
              <w:spacing w:after="0" w:line="240" w:lineRule="auto"/>
              <w:rPr>
                <w:rFonts w:ascii="Times New Roman" w:hAnsi="Times New Roman"/>
                <w:sz w:val="24"/>
                <w:szCs w:val="24"/>
              </w:rPr>
            </w:pP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4. Kultura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Katarina Pavić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Tomislav Domes</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5. Skrb o djeci</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Gorana Kukić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Tea Jelković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6. Skrb o osobama s invaliditetom</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Melita Filipec</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Mario Stančić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7. Socijalna skrb</w:t>
            </w:r>
            <w:r w:rsidRPr="0046336A">
              <w:rPr>
                <w:rFonts w:ascii="Times New Roman" w:hAnsi="Times New Roman"/>
                <w:bCs/>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Jany Hansal</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Slavica Miličić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8. Sport</w:t>
            </w:r>
            <w:r w:rsidRPr="0046336A">
              <w:rPr>
                <w:rFonts w:ascii="Times New Roman" w:hAnsi="Times New Roman"/>
                <w:bCs/>
                <w:sz w:val="24"/>
                <w:szCs w:val="24"/>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Mario Kasović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Aleksandar Sušić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9. Tehnička kultura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 xml:space="preserve">Jasna Malus </w:t>
            </w:r>
            <w:r w:rsidR="000A385C">
              <w:rPr>
                <w:rFonts w:ascii="Times New Roman" w:hAnsi="Times New Roman"/>
                <w:bCs/>
                <w:sz w:val="24"/>
                <w:szCs w:val="24"/>
              </w:rPr>
              <w:t>Gorišek</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Olivera Stanić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10. Zaštita i promicanje ljudskih prava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Cvijeta Senta</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Eugen Jakovčić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11. Zaštita okoliša i održivi razvoj</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Željka Leljak Gracin</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Dušica Radojčić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12. Zaštita zdravlja i unaprjeđenje kvalitete življenja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Tajana Dajčić</w:t>
            </w:r>
          </w:p>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sz w:val="24"/>
                <w:szCs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bCs/>
                <w:sz w:val="24"/>
                <w:szCs w:val="24"/>
              </w:rPr>
              <w:t>Veljko Šangulin</w:t>
            </w:r>
            <w:r w:rsidRPr="0046336A">
              <w:rPr>
                <w:rFonts w:ascii="Times New Roman" w:hAnsi="Times New Roman"/>
                <w:sz w:val="24"/>
                <w:szCs w:val="24"/>
              </w:rPr>
              <w:t> </w:t>
            </w:r>
          </w:p>
          <w:p w:rsidR="0046336A" w:rsidRPr="0046336A" w:rsidRDefault="0046336A" w:rsidP="0046336A">
            <w:pPr>
              <w:spacing w:after="0" w:line="240" w:lineRule="auto"/>
              <w:rPr>
                <w:rFonts w:ascii="Times New Roman" w:hAnsi="Times New Roman"/>
                <w:sz w:val="24"/>
                <w:szCs w:val="24"/>
              </w:rPr>
            </w:pP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13. Zaštita potrošača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Dijana Kladar</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mr. sc. Ilija Rkman</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1. Zaklade</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Drago Vručinić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Rada Mužinić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2. Sindikati</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Marija Hanževački</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Darko Šeperić</w:t>
            </w:r>
          </w:p>
        </w:tc>
      </w:tr>
      <w:tr w:rsidR="0046336A" w:rsidRPr="0046336A" w:rsidTr="00954348">
        <w:trPr>
          <w:trHeight w:val="284"/>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46336A">
            <w:pPr>
              <w:spacing w:after="0" w:line="240" w:lineRule="auto"/>
              <w:rPr>
                <w:rFonts w:ascii="Times New Roman" w:hAnsi="Times New Roman"/>
                <w:sz w:val="24"/>
                <w:szCs w:val="24"/>
              </w:rPr>
            </w:pPr>
            <w:r w:rsidRPr="0046336A">
              <w:rPr>
                <w:rFonts w:ascii="Times New Roman" w:hAnsi="Times New Roman"/>
                <w:sz w:val="24"/>
                <w:szCs w:val="24"/>
              </w:rPr>
              <w:t>3. Udruge poslodavaca</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70806" w:rsidP="00954348">
            <w:pPr>
              <w:spacing w:after="0" w:line="240" w:lineRule="auto"/>
              <w:rPr>
                <w:rFonts w:ascii="Times New Roman" w:hAnsi="Times New Roman"/>
                <w:sz w:val="24"/>
                <w:szCs w:val="24"/>
              </w:rPr>
            </w:pPr>
            <w:r>
              <w:rPr>
                <w:rFonts w:ascii="Times New Roman" w:hAnsi="Times New Roman"/>
                <w:bCs/>
                <w:sz w:val="24"/>
                <w:szCs w:val="24"/>
              </w:rPr>
              <w:t>Nataša Novaković</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46336A" w:rsidRPr="0046336A" w:rsidRDefault="0046336A" w:rsidP="00954348">
            <w:pPr>
              <w:spacing w:after="0" w:line="240" w:lineRule="auto"/>
              <w:rPr>
                <w:rFonts w:ascii="Times New Roman" w:hAnsi="Times New Roman"/>
                <w:sz w:val="24"/>
                <w:szCs w:val="24"/>
              </w:rPr>
            </w:pPr>
            <w:r w:rsidRPr="0046336A">
              <w:rPr>
                <w:rFonts w:ascii="Times New Roman" w:hAnsi="Times New Roman"/>
                <w:bCs/>
                <w:sz w:val="24"/>
                <w:szCs w:val="24"/>
              </w:rPr>
              <w:t>Mirela Gudan</w:t>
            </w:r>
          </w:p>
        </w:tc>
      </w:tr>
    </w:tbl>
    <w:p w:rsidR="0046336A" w:rsidRPr="0046336A" w:rsidRDefault="0046336A" w:rsidP="00916D5B">
      <w:pPr>
        <w:spacing w:after="0" w:line="240" w:lineRule="auto"/>
        <w:rPr>
          <w:rFonts w:ascii="Times New Roman" w:hAnsi="Times New Roman"/>
          <w:sz w:val="24"/>
          <w:szCs w:val="24"/>
        </w:rPr>
      </w:pPr>
    </w:p>
    <w:p w:rsidR="0046336A" w:rsidRPr="0046336A" w:rsidRDefault="0046336A" w:rsidP="00916D5B">
      <w:pPr>
        <w:spacing w:after="0" w:line="240" w:lineRule="auto"/>
        <w:rPr>
          <w:rFonts w:ascii="Times New Roman" w:hAnsi="Times New Roman"/>
          <w:sz w:val="24"/>
          <w:szCs w:val="24"/>
        </w:rPr>
      </w:pPr>
    </w:p>
    <w:p w:rsidR="00031641" w:rsidRDefault="00031641"/>
    <w:p w:rsidR="00916D5B" w:rsidRPr="00CC77C1" w:rsidRDefault="00916D5B" w:rsidP="00916D5B">
      <w:pPr>
        <w:spacing w:after="0" w:line="240" w:lineRule="auto"/>
        <w:jc w:val="both"/>
        <w:outlineLvl w:val="0"/>
        <w:rPr>
          <w:rFonts w:ascii="Times New Roman" w:hAnsi="Times New Roman"/>
          <w:b/>
          <w:sz w:val="32"/>
          <w:szCs w:val="32"/>
        </w:rPr>
      </w:pPr>
      <w:r w:rsidRPr="00CC77C1">
        <w:rPr>
          <w:rFonts w:ascii="Times New Roman" w:hAnsi="Times New Roman"/>
          <w:b/>
          <w:sz w:val="32"/>
          <w:szCs w:val="32"/>
        </w:rPr>
        <w:t>3. P</w:t>
      </w:r>
      <w:r>
        <w:rPr>
          <w:rFonts w:ascii="Times New Roman" w:hAnsi="Times New Roman"/>
          <w:b/>
          <w:sz w:val="32"/>
          <w:szCs w:val="32"/>
        </w:rPr>
        <w:t>REGLED AKTIVNOSTI SAVJETA U 201</w:t>
      </w:r>
      <w:r w:rsidR="00A3144F">
        <w:rPr>
          <w:rFonts w:ascii="Times New Roman" w:hAnsi="Times New Roman"/>
          <w:b/>
          <w:sz w:val="32"/>
          <w:szCs w:val="32"/>
        </w:rPr>
        <w:t>5</w:t>
      </w:r>
      <w:r w:rsidRPr="00CC77C1">
        <w:rPr>
          <w:rFonts w:ascii="Times New Roman" w:hAnsi="Times New Roman"/>
          <w:b/>
          <w:sz w:val="32"/>
          <w:szCs w:val="32"/>
        </w:rPr>
        <w:t xml:space="preserve">. GODINI </w:t>
      </w:r>
    </w:p>
    <w:p w:rsidR="00916D5B" w:rsidRDefault="00916D5B"/>
    <w:p w:rsidR="00916D5B" w:rsidRDefault="00916D5B">
      <w:pPr>
        <w:rPr>
          <w:rFonts w:ascii="Times New Roman" w:hAnsi="Times New Roman"/>
          <w:b/>
          <w:sz w:val="24"/>
          <w:szCs w:val="24"/>
        </w:rPr>
      </w:pPr>
      <w:r w:rsidRPr="00916D5B">
        <w:rPr>
          <w:rFonts w:ascii="Times New Roman" w:hAnsi="Times New Roman"/>
          <w:b/>
          <w:sz w:val="24"/>
          <w:szCs w:val="24"/>
        </w:rPr>
        <w:t>3.1. Ključna postignuća Savjeta u 2015</w:t>
      </w:r>
      <w:r>
        <w:rPr>
          <w:rFonts w:ascii="Times New Roman" w:hAnsi="Times New Roman"/>
          <w:b/>
          <w:sz w:val="24"/>
          <w:szCs w:val="24"/>
        </w:rPr>
        <w:t>.</w:t>
      </w:r>
      <w:r w:rsidR="000203E9">
        <w:rPr>
          <w:rFonts w:ascii="Times New Roman" w:hAnsi="Times New Roman"/>
          <w:b/>
          <w:sz w:val="24"/>
          <w:szCs w:val="24"/>
        </w:rPr>
        <w:t xml:space="preserve"> </w:t>
      </w:r>
      <w:r>
        <w:rPr>
          <w:rFonts w:ascii="Times New Roman" w:hAnsi="Times New Roman"/>
          <w:b/>
          <w:sz w:val="24"/>
          <w:szCs w:val="24"/>
        </w:rPr>
        <w:t>g</w:t>
      </w:r>
      <w:r w:rsidR="000203E9">
        <w:rPr>
          <w:rFonts w:ascii="Times New Roman" w:hAnsi="Times New Roman"/>
          <w:b/>
          <w:sz w:val="24"/>
          <w:szCs w:val="24"/>
        </w:rPr>
        <w:t>odini</w:t>
      </w:r>
    </w:p>
    <w:p w:rsidR="007416C5" w:rsidRDefault="007416C5" w:rsidP="00AC1B74">
      <w:pPr>
        <w:jc w:val="both"/>
        <w:rPr>
          <w:rFonts w:ascii="Times New Roman" w:hAnsi="Times New Roman"/>
          <w:sz w:val="24"/>
          <w:szCs w:val="24"/>
        </w:rPr>
      </w:pPr>
      <w:r w:rsidRPr="007416C5">
        <w:rPr>
          <w:rFonts w:ascii="Times New Roman" w:hAnsi="Times New Roman"/>
          <w:sz w:val="24"/>
          <w:szCs w:val="24"/>
        </w:rPr>
        <w:t>Tijekom 2015.</w:t>
      </w:r>
      <w:r w:rsidR="00544705">
        <w:rPr>
          <w:rFonts w:ascii="Times New Roman" w:hAnsi="Times New Roman"/>
          <w:sz w:val="24"/>
          <w:szCs w:val="24"/>
        </w:rPr>
        <w:t xml:space="preserve"> godine</w:t>
      </w:r>
      <w:r>
        <w:rPr>
          <w:rFonts w:ascii="Times New Roman" w:hAnsi="Times New Roman"/>
          <w:sz w:val="24"/>
          <w:szCs w:val="24"/>
        </w:rPr>
        <w:t xml:space="preserve"> Savjet za razvoj civilnoga društva poseban naglasak stavio</w:t>
      </w:r>
      <w:r w:rsidR="000203E9">
        <w:rPr>
          <w:rFonts w:ascii="Times New Roman" w:hAnsi="Times New Roman"/>
          <w:sz w:val="24"/>
          <w:szCs w:val="24"/>
        </w:rPr>
        <w:t xml:space="preserve"> je</w:t>
      </w:r>
      <w:r>
        <w:rPr>
          <w:rFonts w:ascii="Times New Roman" w:hAnsi="Times New Roman"/>
          <w:sz w:val="24"/>
          <w:szCs w:val="24"/>
        </w:rPr>
        <w:t xml:space="preserve"> na nekoliko ključnih tema </w:t>
      </w:r>
      <w:r w:rsidR="000203E9">
        <w:rPr>
          <w:rFonts w:ascii="Times New Roman" w:hAnsi="Times New Roman"/>
          <w:sz w:val="24"/>
          <w:szCs w:val="24"/>
        </w:rPr>
        <w:t xml:space="preserve">važnih </w:t>
      </w:r>
      <w:r>
        <w:rPr>
          <w:rFonts w:ascii="Times New Roman" w:hAnsi="Times New Roman"/>
          <w:sz w:val="24"/>
          <w:szCs w:val="24"/>
        </w:rPr>
        <w:t>za razvoj civilnoga društva u Republici H</w:t>
      </w:r>
      <w:r w:rsidR="009F62B8">
        <w:rPr>
          <w:rFonts w:ascii="Times New Roman" w:hAnsi="Times New Roman"/>
          <w:sz w:val="24"/>
          <w:szCs w:val="24"/>
        </w:rPr>
        <w:t xml:space="preserve">rvatskoj. Sukladno </w:t>
      </w:r>
      <w:r w:rsidR="002D1B56">
        <w:rPr>
          <w:rFonts w:ascii="Times New Roman" w:hAnsi="Times New Roman"/>
          <w:sz w:val="24"/>
          <w:szCs w:val="24"/>
        </w:rPr>
        <w:t>iskazanom interesu članova Savjeta</w:t>
      </w:r>
      <w:r w:rsidR="009F62B8">
        <w:rPr>
          <w:rFonts w:ascii="Times New Roman" w:hAnsi="Times New Roman"/>
          <w:sz w:val="24"/>
          <w:szCs w:val="24"/>
        </w:rPr>
        <w:t xml:space="preserve"> organizirane su 2 tematske sjednice Savjeta.</w:t>
      </w:r>
    </w:p>
    <w:p w:rsidR="00175B18" w:rsidRDefault="007416C5" w:rsidP="00AC1B74">
      <w:pPr>
        <w:jc w:val="both"/>
        <w:rPr>
          <w:rFonts w:ascii="Times New Roman" w:hAnsi="Times New Roman"/>
          <w:sz w:val="24"/>
          <w:szCs w:val="24"/>
        </w:rPr>
      </w:pPr>
      <w:r>
        <w:rPr>
          <w:rFonts w:ascii="Times New Roman" w:hAnsi="Times New Roman"/>
          <w:sz w:val="24"/>
          <w:szCs w:val="24"/>
        </w:rPr>
        <w:t>U sklopu izmjena zakonodav</w:t>
      </w:r>
      <w:r w:rsidR="00954348">
        <w:rPr>
          <w:rFonts w:ascii="Times New Roman" w:hAnsi="Times New Roman"/>
          <w:sz w:val="24"/>
          <w:szCs w:val="24"/>
        </w:rPr>
        <w:t>nog okvira za</w:t>
      </w:r>
      <w:r w:rsidR="00544705">
        <w:rPr>
          <w:rFonts w:ascii="Times New Roman" w:hAnsi="Times New Roman"/>
          <w:sz w:val="24"/>
          <w:szCs w:val="24"/>
        </w:rPr>
        <w:t xml:space="preserve"> </w:t>
      </w:r>
      <w:r>
        <w:rPr>
          <w:rFonts w:ascii="Times New Roman" w:hAnsi="Times New Roman"/>
          <w:sz w:val="24"/>
          <w:szCs w:val="24"/>
        </w:rPr>
        <w:t>rad udruga, u 2015</w:t>
      </w:r>
      <w:r w:rsidR="00544705">
        <w:rPr>
          <w:rFonts w:ascii="Times New Roman" w:hAnsi="Times New Roman"/>
          <w:sz w:val="24"/>
          <w:szCs w:val="24"/>
        </w:rPr>
        <w:t>.</w:t>
      </w:r>
      <w:r>
        <w:rPr>
          <w:rFonts w:ascii="Times New Roman" w:hAnsi="Times New Roman"/>
          <w:sz w:val="24"/>
          <w:szCs w:val="24"/>
        </w:rPr>
        <w:t xml:space="preserve"> </w:t>
      </w:r>
      <w:r w:rsidR="00544705">
        <w:rPr>
          <w:rFonts w:ascii="Times New Roman" w:hAnsi="Times New Roman"/>
          <w:sz w:val="24"/>
          <w:szCs w:val="24"/>
        </w:rPr>
        <w:t>godini</w:t>
      </w:r>
      <w:r>
        <w:rPr>
          <w:rFonts w:ascii="Times New Roman" w:hAnsi="Times New Roman"/>
          <w:sz w:val="24"/>
          <w:szCs w:val="24"/>
        </w:rPr>
        <w:t xml:space="preserve"> </w:t>
      </w:r>
      <w:r w:rsidR="0078713A">
        <w:rPr>
          <w:rFonts w:ascii="Times New Roman" w:hAnsi="Times New Roman"/>
          <w:sz w:val="24"/>
          <w:szCs w:val="24"/>
        </w:rPr>
        <w:t xml:space="preserve"> jedna od tema od najvećeg interesa Savjeta bilo je poslovanje udruga te gospodarske djelatnosti udruga. Donošenjem novog Zakona o udrugama </w:t>
      </w:r>
      <w:r w:rsidR="0015316A">
        <w:rPr>
          <w:rFonts w:ascii="Times New Roman" w:hAnsi="Times New Roman"/>
          <w:sz w:val="24"/>
          <w:szCs w:val="24"/>
        </w:rPr>
        <w:t>u 2014.</w:t>
      </w:r>
      <w:r w:rsidR="00544705">
        <w:rPr>
          <w:rFonts w:ascii="Times New Roman" w:hAnsi="Times New Roman"/>
          <w:sz w:val="24"/>
          <w:szCs w:val="24"/>
        </w:rPr>
        <w:t xml:space="preserve"> godini </w:t>
      </w:r>
      <w:r w:rsidR="0015316A">
        <w:rPr>
          <w:rFonts w:ascii="Times New Roman" w:hAnsi="Times New Roman"/>
          <w:sz w:val="24"/>
          <w:szCs w:val="24"/>
        </w:rPr>
        <w:t xml:space="preserve">te donošenjem Uredbe </w:t>
      </w:r>
      <w:r w:rsidR="0015316A" w:rsidRPr="0015316A">
        <w:rPr>
          <w:rFonts w:ascii="Times New Roman" w:hAnsi="Times New Roman"/>
          <w:sz w:val="24"/>
          <w:szCs w:val="24"/>
        </w:rPr>
        <w:t>o kriterijima, mjerilima i postupcima financiranja i ugovaranja programa i projekata od interesa za opće dobro koje provode udruge</w:t>
      </w:r>
      <w:r w:rsidR="00CC114B">
        <w:rPr>
          <w:rFonts w:ascii="Times New Roman" w:hAnsi="Times New Roman"/>
          <w:sz w:val="24"/>
          <w:szCs w:val="24"/>
        </w:rPr>
        <w:t>,</w:t>
      </w:r>
      <w:r w:rsidR="0015316A">
        <w:rPr>
          <w:rFonts w:ascii="Times New Roman" w:hAnsi="Times New Roman"/>
          <w:sz w:val="24"/>
          <w:szCs w:val="24"/>
        </w:rPr>
        <w:t xml:space="preserve"> jasnije je definirano financiranje udruga te provedba gospodarskih aktivnosti od strane udruga. </w:t>
      </w:r>
      <w:r w:rsidR="00544705">
        <w:rPr>
          <w:rFonts w:ascii="Times New Roman" w:hAnsi="Times New Roman"/>
          <w:sz w:val="24"/>
          <w:szCs w:val="24"/>
        </w:rPr>
        <w:lastRenderedPageBreak/>
        <w:t>Tako je</w:t>
      </w:r>
      <w:r w:rsidR="0015316A">
        <w:rPr>
          <w:rFonts w:ascii="Times New Roman" w:hAnsi="Times New Roman"/>
          <w:sz w:val="24"/>
          <w:szCs w:val="24"/>
        </w:rPr>
        <w:t xml:space="preserve"> </w:t>
      </w:r>
      <w:r>
        <w:rPr>
          <w:rFonts w:ascii="Times New Roman" w:hAnsi="Times New Roman"/>
          <w:sz w:val="24"/>
          <w:szCs w:val="24"/>
        </w:rPr>
        <w:t xml:space="preserve">Ministarstvo financija </w:t>
      </w:r>
      <w:r w:rsidR="0026234A">
        <w:rPr>
          <w:rFonts w:ascii="Times New Roman" w:hAnsi="Times New Roman"/>
          <w:sz w:val="24"/>
          <w:szCs w:val="24"/>
        </w:rPr>
        <w:t xml:space="preserve">iniciralo izmjene propisa vezanih </w:t>
      </w:r>
      <w:r w:rsidR="00544705">
        <w:rPr>
          <w:rFonts w:ascii="Times New Roman" w:hAnsi="Times New Roman"/>
          <w:sz w:val="24"/>
          <w:szCs w:val="24"/>
        </w:rPr>
        <w:t>uz</w:t>
      </w:r>
      <w:r w:rsidR="0026234A">
        <w:rPr>
          <w:rFonts w:ascii="Times New Roman" w:hAnsi="Times New Roman"/>
          <w:sz w:val="24"/>
          <w:szCs w:val="24"/>
        </w:rPr>
        <w:t xml:space="preserve"> financijsko poslovanje</w:t>
      </w:r>
      <w:r w:rsidR="00CC114B">
        <w:rPr>
          <w:rFonts w:ascii="Times New Roman" w:hAnsi="Times New Roman"/>
          <w:sz w:val="24"/>
          <w:szCs w:val="24"/>
        </w:rPr>
        <w:t xml:space="preserve"> i izvještavanje udruga. U procesu </w:t>
      </w:r>
      <w:r w:rsidR="00EC5EA5">
        <w:rPr>
          <w:rFonts w:ascii="Times New Roman" w:hAnsi="Times New Roman"/>
          <w:sz w:val="24"/>
          <w:szCs w:val="24"/>
        </w:rPr>
        <w:t xml:space="preserve">donošenja </w:t>
      </w:r>
      <w:r w:rsidR="00CC114B">
        <w:rPr>
          <w:rFonts w:ascii="Times New Roman" w:hAnsi="Times New Roman"/>
          <w:sz w:val="24"/>
          <w:szCs w:val="24"/>
        </w:rPr>
        <w:t xml:space="preserve">ovih propisa Savjet je imao važnu ulogu te je posredstvom Savjeta organiziran i radni sastanak predstavnika Ministarstva financija i članova Savjeta sa svrhom </w:t>
      </w:r>
      <w:r w:rsidR="00CA5C7B">
        <w:rPr>
          <w:rFonts w:ascii="Times New Roman" w:hAnsi="Times New Roman"/>
          <w:sz w:val="24"/>
          <w:szCs w:val="24"/>
        </w:rPr>
        <w:t>definiranja odredbi</w:t>
      </w:r>
      <w:r w:rsidR="00CC114B">
        <w:rPr>
          <w:rFonts w:ascii="Times New Roman" w:hAnsi="Times New Roman"/>
          <w:sz w:val="24"/>
          <w:szCs w:val="24"/>
        </w:rPr>
        <w:t xml:space="preserve"> </w:t>
      </w:r>
      <w:r w:rsidR="00CC114B" w:rsidRPr="00CC114B">
        <w:rPr>
          <w:rFonts w:ascii="Times New Roman" w:hAnsi="Times New Roman"/>
          <w:sz w:val="24"/>
          <w:szCs w:val="24"/>
        </w:rPr>
        <w:t>Pravilnik</w:t>
      </w:r>
      <w:r w:rsidR="00CA5C7B">
        <w:rPr>
          <w:rFonts w:ascii="Times New Roman" w:hAnsi="Times New Roman"/>
          <w:sz w:val="24"/>
          <w:szCs w:val="24"/>
        </w:rPr>
        <w:t>a</w:t>
      </w:r>
      <w:r w:rsidR="00CC114B" w:rsidRPr="00CC114B">
        <w:rPr>
          <w:rFonts w:ascii="Times New Roman" w:hAnsi="Times New Roman"/>
          <w:sz w:val="24"/>
          <w:szCs w:val="24"/>
        </w:rPr>
        <w:t xml:space="preserve"> o sustavu financijskog upravljanja i kontrola te izradi i izvršavanju financijskih p</w:t>
      </w:r>
      <w:r w:rsidR="00CC114B">
        <w:rPr>
          <w:rFonts w:ascii="Times New Roman" w:hAnsi="Times New Roman"/>
          <w:sz w:val="24"/>
          <w:szCs w:val="24"/>
        </w:rPr>
        <w:t>lanova neprofitnih organizacija.</w:t>
      </w:r>
    </w:p>
    <w:p w:rsidR="00175B18" w:rsidRDefault="00175B18" w:rsidP="00AC1B74">
      <w:pPr>
        <w:jc w:val="both"/>
        <w:rPr>
          <w:rFonts w:ascii="Times New Roman" w:hAnsi="Times New Roman"/>
          <w:sz w:val="24"/>
          <w:szCs w:val="24"/>
        </w:rPr>
      </w:pPr>
      <w:r>
        <w:rPr>
          <w:rFonts w:ascii="Times New Roman" w:hAnsi="Times New Roman"/>
          <w:sz w:val="24"/>
          <w:szCs w:val="24"/>
        </w:rPr>
        <w:t xml:space="preserve">U procesu prilagodbe na </w:t>
      </w:r>
      <w:r w:rsidR="00554606">
        <w:rPr>
          <w:rFonts w:ascii="Times New Roman" w:hAnsi="Times New Roman"/>
          <w:sz w:val="24"/>
          <w:szCs w:val="24"/>
        </w:rPr>
        <w:t>novi zakon</w:t>
      </w:r>
      <w:r w:rsidR="00954348">
        <w:rPr>
          <w:rFonts w:ascii="Times New Roman" w:hAnsi="Times New Roman"/>
          <w:sz w:val="24"/>
          <w:szCs w:val="24"/>
        </w:rPr>
        <w:t>ski</w:t>
      </w:r>
      <w:r w:rsidR="00554606">
        <w:rPr>
          <w:rFonts w:ascii="Times New Roman" w:hAnsi="Times New Roman"/>
          <w:sz w:val="24"/>
          <w:szCs w:val="24"/>
        </w:rPr>
        <w:t xml:space="preserve"> okvir</w:t>
      </w:r>
      <w:r w:rsidR="00470806">
        <w:rPr>
          <w:rFonts w:ascii="Times New Roman" w:hAnsi="Times New Roman"/>
          <w:sz w:val="24"/>
          <w:szCs w:val="24"/>
        </w:rPr>
        <w:t xml:space="preserve"> vezan za gospodarske djelatnosti udruga</w:t>
      </w:r>
      <w:r w:rsidR="00EC1856">
        <w:rPr>
          <w:rFonts w:ascii="Times New Roman" w:hAnsi="Times New Roman"/>
          <w:sz w:val="24"/>
          <w:szCs w:val="24"/>
        </w:rPr>
        <w:t>,</w:t>
      </w:r>
      <w:r w:rsidR="00554606">
        <w:rPr>
          <w:rFonts w:ascii="Times New Roman" w:hAnsi="Times New Roman"/>
          <w:sz w:val="24"/>
          <w:szCs w:val="24"/>
        </w:rPr>
        <w:t xml:space="preserve"> </w:t>
      </w:r>
      <w:r>
        <w:rPr>
          <w:rFonts w:ascii="Times New Roman" w:hAnsi="Times New Roman"/>
          <w:sz w:val="24"/>
          <w:szCs w:val="24"/>
        </w:rPr>
        <w:t xml:space="preserve">došlo je do </w:t>
      </w:r>
      <w:r w:rsidR="00EC1856">
        <w:rPr>
          <w:rFonts w:ascii="Times New Roman" w:hAnsi="Times New Roman"/>
          <w:sz w:val="24"/>
          <w:szCs w:val="24"/>
        </w:rPr>
        <w:t>nejasnoća</w:t>
      </w:r>
      <w:r>
        <w:rPr>
          <w:rFonts w:ascii="Times New Roman" w:hAnsi="Times New Roman"/>
          <w:sz w:val="24"/>
          <w:szCs w:val="24"/>
        </w:rPr>
        <w:t xml:space="preserve"> u tumačenju</w:t>
      </w:r>
      <w:r w:rsidR="00EC1856">
        <w:rPr>
          <w:rFonts w:ascii="Times New Roman" w:hAnsi="Times New Roman"/>
          <w:sz w:val="24"/>
          <w:szCs w:val="24"/>
        </w:rPr>
        <w:t xml:space="preserve"> odredbi o gospodarskoj djelatnosti udruga</w:t>
      </w:r>
      <w:r>
        <w:rPr>
          <w:rFonts w:ascii="Times New Roman" w:hAnsi="Times New Roman"/>
          <w:sz w:val="24"/>
          <w:szCs w:val="24"/>
        </w:rPr>
        <w:t xml:space="preserve">, prvenstveno od strane Porezne uprave. Savjet je bio aktivno uključen </w:t>
      </w:r>
      <w:r w:rsidR="00954348">
        <w:rPr>
          <w:rFonts w:ascii="Times New Roman" w:hAnsi="Times New Roman"/>
          <w:sz w:val="24"/>
          <w:szCs w:val="24"/>
        </w:rPr>
        <w:t xml:space="preserve">u </w:t>
      </w:r>
      <w:r>
        <w:rPr>
          <w:rFonts w:ascii="Times New Roman" w:hAnsi="Times New Roman"/>
          <w:sz w:val="24"/>
          <w:szCs w:val="24"/>
        </w:rPr>
        <w:t>razjašnjavanje navedenih problem</w:t>
      </w:r>
      <w:r w:rsidR="00CC114B">
        <w:rPr>
          <w:rFonts w:ascii="Times New Roman" w:hAnsi="Times New Roman"/>
          <w:sz w:val="24"/>
          <w:szCs w:val="24"/>
        </w:rPr>
        <w:t>a</w:t>
      </w:r>
      <w:r>
        <w:rPr>
          <w:rFonts w:ascii="Times New Roman" w:hAnsi="Times New Roman"/>
          <w:sz w:val="24"/>
          <w:szCs w:val="24"/>
        </w:rPr>
        <w:t xml:space="preserve">, te je u skladu s </w:t>
      </w:r>
      <w:r w:rsidR="004416A9">
        <w:rPr>
          <w:rFonts w:ascii="Times New Roman" w:hAnsi="Times New Roman"/>
          <w:sz w:val="24"/>
          <w:szCs w:val="24"/>
        </w:rPr>
        <w:t>prikupljenim informacijama održana</w:t>
      </w:r>
      <w:r>
        <w:rPr>
          <w:rFonts w:ascii="Times New Roman" w:hAnsi="Times New Roman"/>
          <w:sz w:val="24"/>
          <w:szCs w:val="24"/>
        </w:rPr>
        <w:t xml:space="preserve"> i tematska sjednica Savjeta (</w:t>
      </w:r>
      <w:r w:rsidR="00954348">
        <w:rPr>
          <w:rFonts w:ascii="Times New Roman" w:hAnsi="Times New Roman"/>
          <w:sz w:val="24"/>
          <w:szCs w:val="24"/>
        </w:rPr>
        <w:t>11.</w:t>
      </w:r>
      <w:r w:rsidR="000B0519" w:rsidRPr="000B0519">
        <w:rPr>
          <w:rFonts w:ascii="Times New Roman" w:hAnsi="Times New Roman"/>
          <w:sz w:val="24"/>
          <w:szCs w:val="24"/>
        </w:rPr>
        <w:t xml:space="preserve"> sjednica Savjeta održana 10. travnja 2015.</w:t>
      </w:r>
      <w:r w:rsidR="000B0519">
        <w:rPr>
          <w:rFonts w:ascii="Times New Roman" w:hAnsi="Times New Roman"/>
          <w:sz w:val="24"/>
          <w:szCs w:val="24"/>
        </w:rPr>
        <w:t>)</w:t>
      </w:r>
      <w:r w:rsidR="00E938F7">
        <w:rPr>
          <w:rFonts w:ascii="Times New Roman" w:hAnsi="Times New Roman"/>
          <w:sz w:val="24"/>
          <w:szCs w:val="24"/>
        </w:rPr>
        <w:t xml:space="preserve">. Kao rezultat nastojanja Savjeta da se postupanje Porezne uprave približi situaciji na terenu, te da se djelatnici Porezne uprave </w:t>
      </w:r>
      <w:r w:rsidR="004E1B59">
        <w:rPr>
          <w:rFonts w:ascii="Times New Roman" w:hAnsi="Times New Roman"/>
          <w:sz w:val="24"/>
          <w:szCs w:val="24"/>
        </w:rPr>
        <w:t>upoznaju sa specifičnostima</w:t>
      </w:r>
      <w:r w:rsidR="00E938F7">
        <w:rPr>
          <w:rFonts w:ascii="Times New Roman" w:hAnsi="Times New Roman"/>
          <w:sz w:val="24"/>
          <w:szCs w:val="24"/>
        </w:rPr>
        <w:t xml:space="preserve"> </w:t>
      </w:r>
      <w:r w:rsidR="00EC1856">
        <w:rPr>
          <w:rFonts w:ascii="Times New Roman" w:hAnsi="Times New Roman"/>
          <w:sz w:val="24"/>
          <w:szCs w:val="24"/>
        </w:rPr>
        <w:t xml:space="preserve">gospodarske djelatnosti udruga, </w:t>
      </w:r>
      <w:r w:rsidR="00954348">
        <w:rPr>
          <w:rFonts w:ascii="Times New Roman" w:hAnsi="Times New Roman"/>
          <w:sz w:val="24"/>
          <w:szCs w:val="24"/>
        </w:rPr>
        <w:t>Porezna uprava izradila</w:t>
      </w:r>
      <w:r w:rsidR="002D1B56">
        <w:rPr>
          <w:rFonts w:ascii="Times New Roman" w:hAnsi="Times New Roman"/>
          <w:sz w:val="24"/>
          <w:szCs w:val="24"/>
        </w:rPr>
        <w:t xml:space="preserve"> je Uput</w:t>
      </w:r>
      <w:r w:rsidR="00954348">
        <w:rPr>
          <w:rFonts w:ascii="Times New Roman" w:hAnsi="Times New Roman"/>
          <w:sz w:val="24"/>
          <w:szCs w:val="24"/>
        </w:rPr>
        <w:t>u</w:t>
      </w:r>
      <w:r w:rsidR="002D1B56">
        <w:rPr>
          <w:rFonts w:ascii="Times New Roman" w:hAnsi="Times New Roman"/>
          <w:sz w:val="24"/>
          <w:szCs w:val="24"/>
        </w:rPr>
        <w:t xml:space="preserve"> o postupanju, </w:t>
      </w:r>
      <w:r w:rsidR="00E2224C">
        <w:rPr>
          <w:rFonts w:ascii="Times New Roman" w:hAnsi="Times New Roman"/>
          <w:sz w:val="24"/>
          <w:szCs w:val="24"/>
        </w:rPr>
        <w:t>koj</w:t>
      </w:r>
      <w:r w:rsidR="002D1B56">
        <w:rPr>
          <w:rFonts w:ascii="Times New Roman" w:hAnsi="Times New Roman"/>
          <w:sz w:val="24"/>
          <w:szCs w:val="24"/>
        </w:rPr>
        <w:t>a</w:t>
      </w:r>
      <w:r w:rsidR="00E2224C">
        <w:rPr>
          <w:rFonts w:ascii="Times New Roman" w:hAnsi="Times New Roman"/>
          <w:sz w:val="24"/>
          <w:szCs w:val="24"/>
        </w:rPr>
        <w:t xml:space="preserve"> je proslijeđen</w:t>
      </w:r>
      <w:r w:rsidR="002D1B56">
        <w:rPr>
          <w:rFonts w:ascii="Times New Roman" w:hAnsi="Times New Roman"/>
          <w:sz w:val="24"/>
          <w:szCs w:val="24"/>
        </w:rPr>
        <w:t>a</w:t>
      </w:r>
      <w:r w:rsidR="00E2224C">
        <w:rPr>
          <w:rFonts w:ascii="Times New Roman" w:hAnsi="Times New Roman"/>
          <w:sz w:val="24"/>
          <w:szCs w:val="24"/>
        </w:rPr>
        <w:t xml:space="preserve"> svim ispostavama Porezne uprave. </w:t>
      </w:r>
      <w:r w:rsidR="000D6FF1">
        <w:rPr>
          <w:rFonts w:ascii="Times New Roman" w:hAnsi="Times New Roman"/>
          <w:sz w:val="24"/>
          <w:szCs w:val="24"/>
        </w:rPr>
        <w:t xml:space="preserve">Uputom je </w:t>
      </w:r>
      <w:r w:rsidR="00E2224C">
        <w:rPr>
          <w:rFonts w:ascii="Times New Roman" w:hAnsi="Times New Roman"/>
          <w:sz w:val="24"/>
          <w:szCs w:val="24"/>
        </w:rPr>
        <w:t>navedeno da će se s</w:t>
      </w:r>
      <w:r w:rsidR="000D6FF1">
        <w:rPr>
          <w:rFonts w:ascii="Times New Roman" w:hAnsi="Times New Roman"/>
          <w:sz w:val="24"/>
          <w:szCs w:val="24"/>
        </w:rPr>
        <w:t>vaki slučaj procjene narušava</w:t>
      </w:r>
      <w:r w:rsidR="00EC1856">
        <w:rPr>
          <w:rFonts w:ascii="Times New Roman" w:hAnsi="Times New Roman"/>
          <w:sz w:val="24"/>
          <w:szCs w:val="24"/>
        </w:rPr>
        <w:t>nja</w:t>
      </w:r>
      <w:r w:rsidR="000D6FF1">
        <w:rPr>
          <w:rFonts w:ascii="Times New Roman" w:hAnsi="Times New Roman"/>
          <w:sz w:val="24"/>
          <w:szCs w:val="24"/>
        </w:rPr>
        <w:t xml:space="preserve"> tržišno</w:t>
      </w:r>
      <w:r w:rsidR="00EC1856">
        <w:rPr>
          <w:rFonts w:ascii="Times New Roman" w:hAnsi="Times New Roman"/>
          <w:sz w:val="24"/>
          <w:szCs w:val="24"/>
        </w:rPr>
        <w:t>g</w:t>
      </w:r>
      <w:r w:rsidR="000D6FF1">
        <w:rPr>
          <w:rFonts w:ascii="Times New Roman" w:hAnsi="Times New Roman"/>
          <w:sz w:val="24"/>
          <w:szCs w:val="24"/>
        </w:rPr>
        <w:t xml:space="preserve"> natjecanj</w:t>
      </w:r>
      <w:r w:rsidR="00EC1856">
        <w:rPr>
          <w:rFonts w:ascii="Times New Roman" w:hAnsi="Times New Roman"/>
          <w:sz w:val="24"/>
          <w:szCs w:val="24"/>
        </w:rPr>
        <w:t>a gospodarskom djelatnosti udruge</w:t>
      </w:r>
      <w:r w:rsidR="00E2224C">
        <w:rPr>
          <w:rFonts w:ascii="Times New Roman" w:hAnsi="Times New Roman"/>
          <w:sz w:val="24"/>
          <w:szCs w:val="24"/>
        </w:rPr>
        <w:t xml:space="preserve"> zasebno analizirati</w:t>
      </w:r>
      <w:r w:rsidR="000D6FF1">
        <w:rPr>
          <w:rFonts w:ascii="Times New Roman" w:hAnsi="Times New Roman"/>
          <w:sz w:val="24"/>
          <w:szCs w:val="24"/>
        </w:rPr>
        <w:t>, imajući u vidu i samu djelatnost, to jest opće dobro koje proizlazi iz obavljanja dotične djelatnosti. I u narednom razdoblju Savjet će pratiti provedbu zakonski</w:t>
      </w:r>
      <w:r w:rsidR="00EC1856">
        <w:rPr>
          <w:rFonts w:ascii="Times New Roman" w:hAnsi="Times New Roman"/>
          <w:sz w:val="24"/>
          <w:szCs w:val="24"/>
        </w:rPr>
        <w:t>h</w:t>
      </w:r>
      <w:r w:rsidR="000D6FF1">
        <w:rPr>
          <w:rFonts w:ascii="Times New Roman" w:hAnsi="Times New Roman"/>
          <w:sz w:val="24"/>
          <w:szCs w:val="24"/>
        </w:rPr>
        <w:t xml:space="preserve"> rješenja vezanih </w:t>
      </w:r>
      <w:r w:rsidR="00EC1856">
        <w:rPr>
          <w:rFonts w:ascii="Times New Roman" w:hAnsi="Times New Roman"/>
          <w:sz w:val="24"/>
          <w:szCs w:val="24"/>
        </w:rPr>
        <w:t xml:space="preserve">uz </w:t>
      </w:r>
      <w:r w:rsidR="000D6FF1">
        <w:rPr>
          <w:rFonts w:ascii="Times New Roman" w:hAnsi="Times New Roman"/>
          <w:sz w:val="24"/>
          <w:szCs w:val="24"/>
        </w:rPr>
        <w:t>poslovanje udruga.</w:t>
      </w:r>
    </w:p>
    <w:p w:rsidR="00FC18A4" w:rsidRDefault="000D6FF1" w:rsidP="00AC1B74">
      <w:pPr>
        <w:jc w:val="both"/>
        <w:rPr>
          <w:rFonts w:ascii="Times New Roman" w:hAnsi="Times New Roman"/>
          <w:sz w:val="24"/>
          <w:szCs w:val="24"/>
        </w:rPr>
      </w:pPr>
      <w:r>
        <w:rPr>
          <w:rFonts w:ascii="Times New Roman" w:hAnsi="Times New Roman"/>
          <w:sz w:val="24"/>
          <w:szCs w:val="24"/>
        </w:rPr>
        <w:t xml:space="preserve">Druga tematska sjednica Savjeta u 2015. održana je 10. ožujka </w:t>
      </w:r>
      <w:r w:rsidR="004E1B59">
        <w:rPr>
          <w:rFonts w:ascii="Times New Roman" w:hAnsi="Times New Roman"/>
          <w:sz w:val="24"/>
          <w:szCs w:val="24"/>
        </w:rPr>
        <w:t>na kojoj se raspravlja</w:t>
      </w:r>
      <w:r w:rsidR="00954348">
        <w:rPr>
          <w:rFonts w:ascii="Times New Roman" w:hAnsi="Times New Roman"/>
          <w:sz w:val="24"/>
          <w:szCs w:val="24"/>
        </w:rPr>
        <w:t>l</w:t>
      </w:r>
      <w:r w:rsidR="004E1B59">
        <w:rPr>
          <w:rFonts w:ascii="Times New Roman" w:hAnsi="Times New Roman"/>
          <w:sz w:val="24"/>
          <w:szCs w:val="24"/>
        </w:rPr>
        <w:t>o</w:t>
      </w:r>
      <w:r>
        <w:rPr>
          <w:rFonts w:ascii="Times New Roman" w:hAnsi="Times New Roman"/>
          <w:sz w:val="24"/>
          <w:szCs w:val="24"/>
        </w:rPr>
        <w:t xml:space="preserve"> </w:t>
      </w:r>
      <w:r w:rsidR="00954348">
        <w:rPr>
          <w:rFonts w:ascii="Times New Roman" w:hAnsi="Times New Roman"/>
          <w:sz w:val="24"/>
          <w:szCs w:val="24"/>
        </w:rPr>
        <w:t xml:space="preserve">o </w:t>
      </w:r>
      <w:r>
        <w:rPr>
          <w:rFonts w:ascii="Times New Roman" w:hAnsi="Times New Roman"/>
          <w:sz w:val="24"/>
          <w:szCs w:val="24"/>
        </w:rPr>
        <w:t>položaj</w:t>
      </w:r>
      <w:r w:rsidR="00954348">
        <w:rPr>
          <w:rFonts w:ascii="Times New Roman" w:hAnsi="Times New Roman"/>
          <w:sz w:val="24"/>
          <w:szCs w:val="24"/>
        </w:rPr>
        <w:t>u</w:t>
      </w:r>
      <w:r>
        <w:rPr>
          <w:rFonts w:ascii="Times New Roman" w:hAnsi="Times New Roman"/>
          <w:sz w:val="24"/>
          <w:szCs w:val="24"/>
        </w:rPr>
        <w:t xml:space="preserve"> neprofitnih medija u Republici Hrvatskoj. S obzirom da je razvoj neprofitnih medija jedna od mjera </w:t>
      </w:r>
      <w:r w:rsidRPr="00A41F37">
        <w:rPr>
          <w:rFonts w:ascii="Times New Roman" w:hAnsi="Times New Roman"/>
          <w:i/>
          <w:sz w:val="24"/>
          <w:szCs w:val="24"/>
        </w:rPr>
        <w:t>Nacionalne strategije stvaranja poticajnog okruženja za razvoj civilnoga društva</w:t>
      </w:r>
      <w:r w:rsidR="00CC114B">
        <w:rPr>
          <w:rFonts w:ascii="Times New Roman" w:hAnsi="Times New Roman"/>
          <w:sz w:val="24"/>
          <w:szCs w:val="24"/>
        </w:rPr>
        <w:t>, sjednica je održana s ciljem povezivanja ključnih dionika iz područja neprofitnih medija te kao pregled ključnih izazova s kojima se susreću neprofitni mediji u Republici Hrvatskoj</w:t>
      </w:r>
      <w:r w:rsidR="00054EF8">
        <w:rPr>
          <w:rFonts w:ascii="Times New Roman" w:hAnsi="Times New Roman"/>
          <w:sz w:val="24"/>
          <w:szCs w:val="24"/>
        </w:rPr>
        <w:t xml:space="preserve">. </w:t>
      </w:r>
      <w:r w:rsidR="00FE6E3D">
        <w:rPr>
          <w:rFonts w:ascii="Times New Roman" w:hAnsi="Times New Roman"/>
          <w:sz w:val="24"/>
          <w:szCs w:val="24"/>
        </w:rPr>
        <w:t>Rasprava se</w:t>
      </w:r>
      <w:r w:rsidR="00054EF8">
        <w:rPr>
          <w:rFonts w:ascii="Times New Roman" w:hAnsi="Times New Roman"/>
          <w:sz w:val="24"/>
          <w:szCs w:val="24"/>
        </w:rPr>
        <w:t xml:space="preserve"> </w:t>
      </w:r>
      <w:r w:rsidR="00FE6E3D">
        <w:rPr>
          <w:rFonts w:ascii="Times New Roman" w:hAnsi="Times New Roman"/>
          <w:sz w:val="24"/>
          <w:szCs w:val="24"/>
        </w:rPr>
        <w:t xml:space="preserve">temeljila </w:t>
      </w:r>
      <w:r w:rsidR="00054EF8">
        <w:rPr>
          <w:rFonts w:ascii="Times New Roman" w:hAnsi="Times New Roman"/>
          <w:sz w:val="24"/>
          <w:szCs w:val="24"/>
        </w:rPr>
        <w:t xml:space="preserve"> na potrebi kvalitetnijeg i transparent</w:t>
      </w:r>
      <w:r w:rsidR="00E66427">
        <w:rPr>
          <w:rFonts w:ascii="Times New Roman" w:hAnsi="Times New Roman"/>
          <w:sz w:val="24"/>
          <w:szCs w:val="24"/>
        </w:rPr>
        <w:t>n</w:t>
      </w:r>
      <w:r w:rsidR="00054EF8">
        <w:rPr>
          <w:rFonts w:ascii="Times New Roman" w:hAnsi="Times New Roman"/>
          <w:sz w:val="24"/>
          <w:szCs w:val="24"/>
        </w:rPr>
        <w:t>ijeg financiranja neprofitnih medija</w:t>
      </w:r>
      <w:r w:rsidR="00E35938">
        <w:rPr>
          <w:rFonts w:ascii="Times New Roman" w:hAnsi="Times New Roman"/>
          <w:sz w:val="24"/>
          <w:szCs w:val="24"/>
        </w:rPr>
        <w:t xml:space="preserve"> te na usklađivanju potreba neprofitnih medija </w:t>
      </w:r>
      <w:r w:rsidR="000203E9">
        <w:rPr>
          <w:rFonts w:ascii="Times New Roman" w:hAnsi="Times New Roman"/>
          <w:sz w:val="24"/>
          <w:szCs w:val="24"/>
        </w:rPr>
        <w:t xml:space="preserve">i </w:t>
      </w:r>
      <w:r w:rsidR="00E35938">
        <w:rPr>
          <w:rFonts w:ascii="Times New Roman" w:hAnsi="Times New Roman"/>
          <w:sz w:val="24"/>
          <w:szCs w:val="24"/>
        </w:rPr>
        <w:t>Ministarstva kulture.</w:t>
      </w:r>
    </w:p>
    <w:p w:rsidR="00054EF8" w:rsidRDefault="00FE6E3D" w:rsidP="00C219C9">
      <w:pPr>
        <w:jc w:val="both"/>
        <w:rPr>
          <w:rFonts w:ascii="Times New Roman" w:hAnsi="Times New Roman"/>
          <w:sz w:val="24"/>
          <w:szCs w:val="24"/>
        </w:rPr>
      </w:pPr>
      <w:r>
        <w:rPr>
          <w:rFonts w:ascii="Times New Roman" w:hAnsi="Times New Roman"/>
          <w:sz w:val="24"/>
          <w:szCs w:val="24"/>
        </w:rPr>
        <w:t xml:space="preserve">Praćenje programiranja i provedbe EU fondova </w:t>
      </w:r>
      <w:r w:rsidR="00FD31FA">
        <w:rPr>
          <w:rFonts w:ascii="Times New Roman" w:hAnsi="Times New Roman"/>
          <w:sz w:val="24"/>
          <w:szCs w:val="24"/>
        </w:rPr>
        <w:t>nastavljeno je i u 2015.</w:t>
      </w:r>
      <w:r w:rsidR="004E1B59">
        <w:rPr>
          <w:rFonts w:ascii="Times New Roman" w:hAnsi="Times New Roman"/>
          <w:sz w:val="24"/>
          <w:szCs w:val="24"/>
        </w:rPr>
        <w:t xml:space="preserve"> godini.</w:t>
      </w:r>
      <w:r w:rsidR="00FD31FA">
        <w:rPr>
          <w:rFonts w:ascii="Times New Roman" w:hAnsi="Times New Roman"/>
          <w:sz w:val="24"/>
          <w:szCs w:val="24"/>
        </w:rPr>
        <w:t xml:space="preserve"> Sukladno iskazanom interesu članova Savjeta te širem krugu udruga koje provode pro</w:t>
      </w:r>
      <w:r w:rsidR="002F2850">
        <w:rPr>
          <w:rFonts w:ascii="Times New Roman" w:hAnsi="Times New Roman"/>
          <w:sz w:val="24"/>
          <w:szCs w:val="24"/>
        </w:rPr>
        <w:t>jekte financirane iz EU fondova</w:t>
      </w:r>
      <w:r w:rsidR="00FD31FA">
        <w:rPr>
          <w:rFonts w:ascii="Times New Roman" w:hAnsi="Times New Roman"/>
          <w:sz w:val="24"/>
          <w:szCs w:val="24"/>
        </w:rPr>
        <w:t xml:space="preserve"> </w:t>
      </w:r>
      <w:r w:rsidR="00BA1DE8">
        <w:rPr>
          <w:rFonts w:ascii="Times New Roman" w:hAnsi="Times New Roman"/>
          <w:sz w:val="24"/>
          <w:szCs w:val="24"/>
        </w:rPr>
        <w:t>i</w:t>
      </w:r>
      <w:r w:rsidR="00FD31FA">
        <w:rPr>
          <w:rFonts w:ascii="Times New Roman" w:hAnsi="Times New Roman"/>
          <w:sz w:val="24"/>
          <w:szCs w:val="24"/>
        </w:rPr>
        <w:t xml:space="preserve"> njihovih konkretnih primjedbi</w:t>
      </w:r>
      <w:r w:rsidR="004E1B59">
        <w:rPr>
          <w:rFonts w:ascii="Times New Roman" w:hAnsi="Times New Roman"/>
          <w:sz w:val="24"/>
          <w:szCs w:val="24"/>
        </w:rPr>
        <w:t>,</w:t>
      </w:r>
      <w:r w:rsidR="00FD31FA">
        <w:rPr>
          <w:rFonts w:ascii="Times New Roman" w:hAnsi="Times New Roman"/>
          <w:sz w:val="24"/>
          <w:szCs w:val="24"/>
        </w:rPr>
        <w:t xml:space="preserve"> organiziran je sastanak </w:t>
      </w:r>
      <w:r w:rsidR="00054EF8">
        <w:rPr>
          <w:rFonts w:ascii="Times New Roman" w:hAnsi="Times New Roman"/>
          <w:sz w:val="24"/>
          <w:szCs w:val="24"/>
        </w:rPr>
        <w:t>s tijelima u sustavu</w:t>
      </w:r>
      <w:r w:rsidR="00E66427">
        <w:rPr>
          <w:rFonts w:ascii="Times New Roman" w:hAnsi="Times New Roman"/>
          <w:sz w:val="24"/>
          <w:szCs w:val="24"/>
        </w:rPr>
        <w:t xml:space="preserve"> upravljanja</w:t>
      </w:r>
      <w:r w:rsidR="00C219C9">
        <w:rPr>
          <w:rFonts w:ascii="Times New Roman" w:hAnsi="Times New Roman"/>
          <w:sz w:val="24"/>
          <w:szCs w:val="24"/>
        </w:rPr>
        <w:t xml:space="preserve"> </w:t>
      </w:r>
      <w:r w:rsidR="004E1B59">
        <w:rPr>
          <w:rFonts w:ascii="Times New Roman" w:hAnsi="Times New Roman"/>
          <w:sz w:val="24"/>
          <w:szCs w:val="24"/>
        </w:rPr>
        <w:t xml:space="preserve">i kontrole Europskog socijalnog fonda </w:t>
      </w:r>
      <w:r w:rsidR="00C219C9" w:rsidRPr="00C219C9">
        <w:rPr>
          <w:rFonts w:ascii="Times New Roman" w:hAnsi="Times New Roman"/>
          <w:sz w:val="24"/>
          <w:szCs w:val="24"/>
        </w:rPr>
        <w:t>sukladno zaključku s 12. Sjednice savj</w:t>
      </w:r>
      <w:r w:rsidR="00FD31FA">
        <w:rPr>
          <w:rFonts w:ascii="Times New Roman" w:hAnsi="Times New Roman"/>
          <w:sz w:val="24"/>
          <w:szCs w:val="24"/>
        </w:rPr>
        <w:t>eta za razvoj civilnoga društva. R</w:t>
      </w:r>
      <w:r w:rsidR="00C219C9" w:rsidRPr="00C219C9">
        <w:rPr>
          <w:rFonts w:ascii="Times New Roman" w:hAnsi="Times New Roman"/>
          <w:sz w:val="24"/>
          <w:szCs w:val="24"/>
        </w:rPr>
        <w:t>asprava se temeljila na pitanjima kako ujednačit</w:t>
      </w:r>
      <w:r w:rsidR="00FD31FA">
        <w:rPr>
          <w:rFonts w:ascii="Times New Roman" w:hAnsi="Times New Roman"/>
          <w:sz w:val="24"/>
          <w:szCs w:val="24"/>
        </w:rPr>
        <w:t xml:space="preserve">i postupanje </w:t>
      </w:r>
      <w:r w:rsidR="004E1B59">
        <w:rPr>
          <w:rFonts w:ascii="Times New Roman" w:hAnsi="Times New Roman"/>
          <w:sz w:val="24"/>
          <w:szCs w:val="24"/>
        </w:rPr>
        <w:t xml:space="preserve">provedbenih tijela u provedbi EU projekata udruga </w:t>
      </w:r>
      <w:r w:rsidR="00FD31FA">
        <w:rPr>
          <w:rFonts w:ascii="Times New Roman" w:hAnsi="Times New Roman"/>
          <w:sz w:val="24"/>
          <w:szCs w:val="24"/>
        </w:rPr>
        <w:t xml:space="preserve">na razini sustava. </w:t>
      </w:r>
      <w:r w:rsidR="00C219C9" w:rsidRPr="00C219C9">
        <w:rPr>
          <w:rFonts w:ascii="Times New Roman" w:hAnsi="Times New Roman"/>
          <w:sz w:val="24"/>
          <w:szCs w:val="24"/>
        </w:rPr>
        <w:t xml:space="preserve">Na sastanku </w:t>
      </w:r>
      <w:r w:rsidR="004E1B59">
        <w:rPr>
          <w:rFonts w:ascii="Times New Roman" w:hAnsi="Times New Roman"/>
          <w:sz w:val="24"/>
          <w:szCs w:val="24"/>
        </w:rPr>
        <w:t xml:space="preserve">se </w:t>
      </w:r>
      <w:r w:rsidR="00C219C9" w:rsidRPr="00C219C9">
        <w:rPr>
          <w:rFonts w:ascii="Times New Roman" w:hAnsi="Times New Roman"/>
          <w:sz w:val="24"/>
          <w:szCs w:val="24"/>
        </w:rPr>
        <w:t>najviše raspravljalo o pitanjima izravnih i neizravnih troškova u sklopu ESF projekata. Na sastanku</w:t>
      </w:r>
      <w:r w:rsidR="004E1B59">
        <w:rPr>
          <w:rFonts w:ascii="Times New Roman" w:hAnsi="Times New Roman"/>
          <w:sz w:val="24"/>
          <w:szCs w:val="24"/>
        </w:rPr>
        <w:t>,</w:t>
      </w:r>
      <w:r w:rsidR="00C219C9" w:rsidRPr="00C219C9">
        <w:rPr>
          <w:rFonts w:ascii="Times New Roman" w:hAnsi="Times New Roman"/>
          <w:sz w:val="24"/>
          <w:szCs w:val="24"/>
        </w:rPr>
        <w:t xml:space="preserve"> ali i na sjednici Savjeta</w:t>
      </w:r>
      <w:r w:rsidR="00BA1DE8">
        <w:rPr>
          <w:rFonts w:ascii="Times New Roman" w:hAnsi="Times New Roman"/>
          <w:sz w:val="24"/>
          <w:szCs w:val="24"/>
        </w:rPr>
        <w:t>,</w:t>
      </w:r>
      <w:r w:rsidR="00C219C9" w:rsidRPr="00C219C9">
        <w:rPr>
          <w:rFonts w:ascii="Times New Roman" w:hAnsi="Times New Roman"/>
          <w:sz w:val="24"/>
          <w:szCs w:val="24"/>
        </w:rPr>
        <w:t xml:space="preserve"> izraženo </w:t>
      </w:r>
      <w:r w:rsidR="004E1B59">
        <w:rPr>
          <w:rFonts w:ascii="Times New Roman" w:hAnsi="Times New Roman"/>
          <w:sz w:val="24"/>
          <w:szCs w:val="24"/>
        </w:rPr>
        <w:t xml:space="preserve">je </w:t>
      </w:r>
      <w:r w:rsidR="00C219C9" w:rsidRPr="00C219C9">
        <w:rPr>
          <w:rFonts w:ascii="Times New Roman" w:hAnsi="Times New Roman"/>
          <w:sz w:val="24"/>
          <w:szCs w:val="24"/>
        </w:rPr>
        <w:t>mišljenje</w:t>
      </w:r>
      <w:r w:rsidR="004E1B59">
        <w:rPr>
          <w:rFonts w:ascii="Times New Roman" w:hAnsi="Times New Roman"/>
          <w:sz w:val="24"/>
          <w:szCs w:val="24"/>
        </w:rPr>
        <w:t xml:space="preserve"> predstavnika organizacija civilnoga društva</w:t>
      </w:r>
      <w:r w:rsidR="00C219C9" w:rsidRPr="00C219C9">
        <w:rPr>
          <w:rFonts w:ascii="Times New Roman" w:hAnsi="Times New Roman"/>
          <w:sz w:val="24"/>
          <w:szCs w:val="24"/>
        </w:rPr>
        <w:t xml:space="preserve"> da su troškovi udruga u upravljanju projektom nužni za uspješnu provedbu projekata te funkcioniranje organizacija civilnog</w:t>
      </w:r>
      <w:r w:rsidR="00BA1DE8">
        <w:rPr>
          <w:rFonts w:ascii="Times New Roman" w:hAnsi="Times New Roman"/>
          <w:sz w:val="24"/>
          <w:szCs w:val="24"/>
        </w:rPr>
        <w:t>a</w:t>
      </w:r>
      <w:r w:rsidR="00C219C9" w:rsidRPr="00C219C9">
        <w:rPr>
          <w:rFonts w:ascii="Times New Roman" w:hAnsi="Times New Roman"/>
          <w:sz w:val="24"/>
          <w:szCs w:val="24"/>
        </w:rPr>
        <w:t xml:space="preserve"> društva</w:t>
      </w:r>
      <w:r w:rsidR="004E1B59">
        <w:rPr>
          <w:rFonts w:ascii="Times New Roman" w:hAnsi="Times New Roman"/>
          <w:sz w:val="24"/>
          <w:szCs w:val="24"/>
        </w:rPr>
        <w:t xml:space="preserve"> zbog čega je potrebno pažljivo odrediti moguća ograničenja izravnih i neizravnih troškova te njihovu definiciju</w:t>
      </w:r>
      <w:r w:rsidR="00C219C9" w:rsidRPr="00C219C9">
        <w:rPr>
          <w:rFonts w:ascii="Times New Roman" w:hAnsi="Times New Roman"/>
          <w:sz w:val="24"/>
          <w:szCs w:val="24"/>
        </w:rPr>
        <w:t>.</w:t>
      </w:r>
    </w:p>
    <w:p w:rsidR="00FC18A4" w:rsidRDefault="00FC18A4">
      <w:pPr>
        <w:rPr>
          <w:rFonts w:ascii="Times New Roman" w:hAnsi="Times New Roman"/>
          <w:sz w:val="24"/>
          <w:szCs w:val="24"/>
        </w:rPr>
      </w:pPr>
    </w:p>
    <w:p w:rsidR="001B2AF3" w:rsidRDefault="001B2AF3">
      <w:pPr>
        <w:rPr>
          <w:rFonts w:ascii="Times New Roman" w:hAnsi="Times New Roman"/>
          <w:sz w:val="24"/>
          <w:szCs w:val="24"/>
        </w:rPr>
      </w:pPr>
    </w:p>
    <w:p w:rsidR="001B2AF3" w:rsidRDefault="001B2AF3">
      <w:pPr>
        <w:rPr>
          <w:rFonts w:ascii="Times New Roman" w:hAnsi="Times New Roman"/>
          <w:sz w:val="24"/>
          <w:szCs w:val="24"/>
        </w:rPr>
      </w:pPr>
    </w:p>
    <w:p w:rsidR="001B2AF3" w:rsidRDefault="001B2AF3">
      <w:pPr>
        <w:rPr>
          <w:rFonts w:ascii="Times New Roman" w:hAnsi="Times New Roman"/>
          <w:sz w:val="24"/>
          <w:szCs w:val="24"/>
        </w:rPr>
      </w:pPr>
    </w:p>
    <w:p w:rsidR="001B2AF3" w:rsidRPr="0046336A" w:rsidRDefault="001B2AF3">
      <w:pPr>
        <w:rPr>
          <w:rFonts w:ascii="Times New Roman" w:hAnsi="Times New Roman"/>
          <w:sz w:val="24"/>
          <w:szCs w:val="24"/>
        </w:rPr>
      </w:pPr>
    </w:p>
    <w:p w:rsidR="00916D5B" w:rsidRDefault="00916D5B">
      <w:pPr>
        <w:rPr>
          <w:rFonts w:ascii="Times New Roman" w:hAnsi="Times New Roman"/>
          <w:b/>
          <w:sz w:val="24"/>
          <w:szCs w:val="24"/>
        </w:rPr>
      </w:pPr>
      <w:r>
        <w:rPr>
          <w:rFonts w:ascii="Times New Roman" w:hAnsi="Times New Roman"/>
          <w:b/>
          <w:sz w:val="24"/>
          <w:szCs w:val="24"/>
        </w:rPr>
        <w:lastRenderedPageBreak/>
        <w:t>3.2. Sjednice Savjeta</w:t>
      </w:r>
    </w:p>
    <w:p w:rsidR="00470806" w:rsidRDefault="00470806">
      <w:pPr>
        <w:rPr>
          <w:rFonts w:ascii="Times New Roman" w:hAnsi="Times New Roman"/>
          <w:sz w:val="24"/>
          <w:szCs w:val="24"/>
        </w:rPr>
      </w:pPr>
      <w:r w:rsidRPr="00470806">
        <w:rPr>
          <w:rFonts w:ascii="Times New Roman" w:hAnsi="Times New Roman"/>
          <w:sz w:val="24"/>
          <w:szCs w:val="24"/>
        </w:rPr>
        <w:t>Savjet za razvoj civilnoga društva u 2015. godini održao je 5 sjednica.</w:t>
      </w:r>
    </w:p>
    <w:p w:rsidR="001B2AF3" w:rsidRPr="00470806" w:rsidRDefault="001B2AF3">
      <w:pPr>
        <w:rPr>
          <w:rFonts w:ascii="Times New Roman" w:hAnsi="Times New Roman"/>
          <w:sz w:val="24"/>
          <w:szCs w:val="24"/>
        </w:rPr>
      </w:pPr>
    </w:p>
    <w:p w:rsidR="0046336A" w:rsidRDefault="00872948">
      <w:pPr>
        <w:rPr>
          <w:rFonts w:ascii="Times New Roman" w:hAnsi="Times New Roman"/>
          <w:b/>
          <w:sz w:val="24"/>
          <w:szCs w:val="24"/>
        </w:rPr>
      </w:pPr>
      <w:r w:rsidRPr="00872948">
        <w:rPr>
          <w:rFonts w:ascii="Times New Roman" w:hAnsi="Times New Roman"/>
          <w:b/>
          <w:sz w:val="24"/>
          <w:szCs w:val="24"/>
        </w:rPr>
        <w:t>3.2.1 Deveta sjednica Savjeta održana 23. veljače 2015.</w:t>
      </w:r>
    </w:p>
    <w:p w:rsidR="00625F4B" w:rsidRDefault="009D69F6" w:rsidP="00AC1B74">
      <w:pPr>
        <w:jc w:val="both"/>
        <w:rPr>
          <w:rFonts w:ascii="Times New Roman" w:hAnsi="Times New Roman"/>
          <w:sz w:val="24"/>
          <w:szCs w:val="24"/>
        </w:rPr>
      </w:pPr>
      <w:r>
        <w:rPr>
          <w:rFonts w:ascii="Times New Roman" w:hAnsi="Times New Roman"/>
          <w:sz w:val="24"/>
          <w:szCs w:val="24"/>
        </w:rPr>
        <w:t>Na 9. sjednici Savjeta</w:t>
      </w:r>
      <w:r w:rsidR="000840ED">
        <w:rPr>
          <w:rFonts w:ascii="Times New Roman" w:hAnsi="Times New Roman"/>
          <w:sz w:val="24"/>
          <w:szCs w:val="24"/>
        </w:rPr>
        <w:t>,</w:t>
      </w:r>
      <w:r>
        <w:rPr>
          <w:rFonts w:ascii="Times New Roman" w:hAnsi="Times New Roman"/>
          <w:sz w:val="24"/>
          <w:szCs w:val="24"/>
        </w:rPr>
        <w:t xml:space="preserve"> </w:t>
      </w:r>
      <w:r w:rsidR="00591DD8" w:rsidRPr="00591DD8">
        <w:rPr>
          <w:rFonts w:ascii="Times New Roman" w:hAnsi="Times New Roman"/>
          <w:sz w:val="24"/>
          <w:szCs w:val="24"/>
        </w:rPr>
        <w:t>pod točkom</w:t>
      </w:r>
      <w:r w:rsidR="00B36905" w:rsidRPr="00591DD8">
        <w:rPr>
          <w:rFonts w:ascii="Times New Roman" w:hAnsi="Times New Roman"/>
          <w:sz w:val="24"/>
          <w:szCs w:val="24"/>
        </w:rPr>
        <w:t xml:space="preserve"> gospodarska djelatnost udruga i socijalno poduzetništvo, </w:t>
      </w:r>
      <w:r w:rsidRPr="00591DD8">
        <w:rPr>
          <w:rFonts w:ascii="Times New Roman" w:hAnsi="Times New Roman"/>
          <w:sz w:val="24"/>
          <w:szCs w:val="24"/>
        </w:rPr>
        <w:t xml:space="preserve">predstavnice Porezne uprave </w:t>
      </w:r>
      <w:r w:rsidR="00DC7C92" w:rsidRPr="00591DD8">
        <w:rPr>
          <w:rFonts w:ascii="Times New Roman" w:hAnsi="Times New Roman"/>
          <w:sz w:val="24"/>
          <w:szCs w:val="24"/>
        </w:rPr>
        <w:t>Ministarstva financija</w:t>
      </w:r>
      <w:r w:rsidR="00B36905" w:rsidRPr="00591DD8">
        <w:rPr>
          <w:rFonts w:ascii="Times New Roman" w:hAnsi="Times New Roman"/>
          <w:sz w:val="24"/>
          <w:szCs w:val="24"/>
        </w:rPr>
        <w:t>, Ksenija Cipek i Marijana Herceg</w:t>
      </w:r>
      <w:r w:rsidR="00591DD8" w:rsidRPr="00591DD8">
        <w:rPr>
          <w:rFonts w:ascii="Times New Roman" w:hAnsi="Times New Roman"/>
          <w:sz w:val="24"/>
          <w:szCs w:val="24"/>
        </w:rPr>
        <w:t>,</w:t>
      </w:r>
      <w:r w:rsidR="00DC7C92">
        <w:rPr>
          <w:rFonts w:ascii="Times New Roman" w:hAnsi="Times New Roman"/>
          <w:sz w:val="24"/>
          <w:szCs w:val="24"/>
        </w:rPr>
        <w:t xml:space="preserve"> </w:t>
      </w:r>
      <w:r>
        <w:rPr>
          <w:rFonts w:ascii="Times New Roman" w:hAnsi="Times New Roman"/>
          <w:sz w:val="24"/>
          <w:szCs w:val="24"/>
        </w:rPr>
        <w:t>izložile su članovima Savjeta izmjene zakonsk</w:t>
      </w:r>
      <w:r w:rsidR="000840ED">
        <w:rPr>
          <w:rFonts w:ascii="Times New Roman" w:hAnsi="Times New Roman"/>
          <w:sz w:val="24"/>
          <w:szCs w:val="24"/>
        </w:rPr>
        <w:t xml:space="preserve">og okvira </w:t>
      </w:r>
      <w:r>
        <w:rPr>
          <w:rFonts w:ascii="Times New Roman" w:hAnsi="Times New Roman"/>
          <w:sz w:val="24"/>
          <w:szCs w:val="24"/>
        </w:rPr>
        <w:t>vezan</w:t>
      </w:r>
      <w:r w:rsidR="000840ED">
        <w:rPr>
          <w:rFonts w:ascii="Times New Roman" w:hAnsi="Times New Roman"/>
          <w:sz w:val="24"/>
          <w:szCs w:val="24"/>
        </w:rPr>
        <w:t>og</w:t>
      </w:r>
      <w:r>
        <w:rPr>
          <w:rFonts w:ascii="Times New Roman" w:hAnsi="Times New Roman"/>
          <w:sz w:val="24"/>
          <w:szCs w:val="24"/>
        </w:rPr>
        <w:t xml:space="preserve"> </w:t>
      </w:r>
      <w:r w:rsidR="000840ED">
        <w:rPr>
          <w:rFonts w:ascii="Times New Roman" w:hAnsi="Times New Roman"/>
          <w:sz w:val="24"/>
          <w:szCs w:val="24"/>
        </w:rPr>
        <w:t>uz</w:t>
      </w:r>
      <w:r>
        <w:rPr>
          <w:rFonts w:ascii="Times New Roman" w:hAnsi="Times New Roman"/>
          <w:sz w:val="24"/>
          <w:szCs w:val="24"/>
        </w:rPr>
        <w:t xml:space="preserve"> poslovanje udruga</w:t>
      </w:r>
      <w:r w:rsidR="000203E9">
        <w:rPr>
          <w:rFonts w:ascii="Times New Roman" w:hAnsi="Times New Roman"/>
          <w:sz w:val="24"/>
          <w:szCs w:val="24"/>
        </w:rPr>
        <w:t xml:space="preserve"> -</w:t>
      </w:r>
      <w:r>
        <w:rPr>
          <w:rFonts w:ascii="Times New Roman" w:hAnsi="Times New Roman"/>
          <w:sz w:val="24"/>
          <w:szCs w:val="24"/>
        </w:rPr>
        <w:t xml:space="preserve"> </w:t>
      </w:r>
      <w:r w:rsidR="00110418">
        <w:rPr>
          <w:rFonts w:ascii="Times New Roman" w:hAnsi="Times New Roman"/>
          <w:sz w:val="24"/>
          <w:szCs w:val="24"/>
        </w:rPr>
        <w:t>Zakon o i</w:t>
      </w:r>
      <w:r w:rsidRPr="009D69F6">
        <w:rPr>
          <w:rFonts w:ascii="Times New Roman" w:hAnsi="Times New Roman"/>
          <w:sz w:val="24"/>
          <w:szCs w:val="24"/>
        </w:rPr>
        <w:t>zmjen</w:t>
      </w:r>
      <w:r w:rsidR="00110418">
        <w:rPr>
          <w:rFonts w:ascii="Times New Roman" w:hAnsi="Times New Roman"/>
          <w:sz w:val="24"/>
          <w:szCs w:val="24"/>
        </w:rPr>
        <w:t>ama</w:t>
      </w:r>
      <w:r w:rsidRPr="009D69F6">
        <w:rPr>
          <w:rFonts w:ascii="Times New Roman" w:hAnsi="Times New Roman"/>
          <w:sz w:val="24"/>
          <w:szCs w:val="24"/>
        </w:rPr>
        <w:t xml:space="preserve"> i dopun</w:t>
      </w:r>
      <w:r w:rsidR="00110418">
        <w:rPr>
          <w:rFonts w:ascii="Times New Roman" w:hAnsi="Times New Roman"/>
          <w:sz w:val="24"/>
          <w:szCs w:val="24"/>
        </w:rPr>
        <w:t>ama</w:t>
      </w:r>
      <w:r w:rsidRPr="009D69F6">
        <w:rPr>
          <w:rFonts w:ascii="Times New Roman" w:hAnsi="Times New Roman"/>
          <w:sz w:val="24"/>
          <w:szCs w:val="24"/>
        </w:rPr>
        <w:t xml:space="preserve"> Zakona o porezu na dobit (N</w:t>
      </w:r>
      <w:r w:rsidR="000203E9">
        <w:rPr>
          <w:rFonts w:ascii="Times New Roman" w:hAnsi="Times New Roman"/>
          <w:sz w:val="24"/>
          <w:szCs w:val="24"/>
        </w:rPr>
        <w:t xml:space="preserve">N </w:t>
      </w:r>
      <w:r w:rsidRPr="009D69F6">
        <w:rPr>
          <w:rFonts w:ascii="Times New Roman" w:hAnsi="Times New Roman"/>
          <w:sz w:val="24"/>
          <w:szCs w:val="24"/>
        </w:rPr>
        <w:t xml:space="preserve">143/14) </w:t>
      </w:r>
      <w:r w:rsidR="00110418">
        <w:rPr>
          <w:rFonts w:ascii="Times New Roman" w:hAnsi="Times New Roman"/>
          <w:sz w:val="24"/>
          <w:szCs w:val="24"/>
        </w:rPr>
        <w:t xml:space="preserve">koji je </w:t>
      </w:r>
      <w:r w:rsidRPr="009D69F6">
        <w:rPr>
          <w:rFonts w:ascii="Times New Roman" w:hAnsi="Times New Roman"/>
          <w:sz w:val="24"/>
          <w:szCs w:val="24"/>
        </w:rPr>
        <w:t>stupi</w:t>
      </w:r>
      <w:r w:rsidR="00110418">
        <w:rPr>
          <w:rFonts w:ascii="Times New Roman" w:hAnsi="Times New Roman"/>
          <w:sz w:val="24"/>
          <w:szCs w:val="24"/>
        </w:rPr>
        <w:t>o</w:t>
      </w:r>
      <w:r w:rsidRPr="009D69F6">
        <w:rPr>
          <w:rFonts w:ascii="Times New Roman" w:hAnsi="Times New Roman"/>
          <w:sz w:val="24"/>
          <w:szCs w:val="24"/>
        </w:rPr>
        <w:t xml:space="preserve"> na snagu 11. prosinca 2014. Zadnjim izmjenama članka 2. stavka 7. Zakona o porezu na dobit, propisano je da su udruge koje obavljaju određenu gospodarsku djelatnost čije bi neoporezivanje dovelo do stjecanja neopravdanih povlastica na tržištu, dužne u roku od 8 dana od dana početka obavljanja te djelatnosti upisati se u registar poreznih obveznika koji vodi Porezna uprava radi utvrđivanja obveza poreza na dobit po osnovi obavljanja određene gospodarske djelatnosti. </w:t>
      </w:r>
      <w:r w:rsidR="00CA0437" w:rsidRPr="00CA0437">
        <w:rPr>
          <w:rFonts w:ascii="Times New Roman" w:hAnsi="Times New Roman"/>
          <w:sz w:val="24"/>
          <w:szCs w:val="24"/>
        </w:rPr>
        <w:t>Zakon o porezu na dobit ne razmatra na koji način udruga koristi višak prihoda nad rashodima, već se uzima u obzir činjenica da bi njezino neoporezivanje stavilo udrugu u povoljniji položaj na tržištu od poduzetnika koji je obveznik poreza na dobit i obavlja istu gospodarsku djelatnost. Zakon o porezu na dobit ne propisuje visinu prihoda do koje udruga ne bi imala obvezu prijavljivanja gospodarske djelatnosti, tj. nije propisan limit.</w:t>
      </w:r>
      <w:r w:rsidR="00BF69E9">
        <w:rPr>
          <w:rFonts w:ascii="Times New Roman" w:hAnsi="Times New Roman"/>
          <w:sz w:val="24"/>
          <w:szCs w:val="24"/>
        </w:rPr>
        <w:t xml:space="preserve"> Zakon o udrugama propisuje</w:t>
      </w:r>
      <w:r w:rsidR="00C079C9">
        <w:rPr>
          <w:rFonts w:ascii="Times New Roman" w:hAnsi="Times New Roman"/>
          <w:sz w:val="24"/>
          <w:szCs w:val="24"/>
        </w:rPr>
        <w:t xml:space="preserve"> da </w:t>
      </w:r>
      <w:r w:rsidR="00BF69E9" w:rsidRPr="00BF69E9">
        <w:rPr>
          <w:rFonts w:ascii="Times New Roman" w:hAnsi="Times New Roman"/>
          <w:sz w:val="24"/>
          <w:szCs w:val="24"/>
        </w:rPr>
        <w:t>udruga koja statutom propiše obavljanje gospodarske djelatnosti mora te djelatnosti provoditi sukladno posebnim propisima kojima se uređuju uvjeti za obavljanje te vrste djelatnosti, a višak prihoda nad rashodima mora koristiti isključivo za ostvarenje ciljeva utvrđenih statutom. Također, Zakon o udrugama je propisao da udruga mora nadležnim inspektorima omogućiti uvid u popis članova udruge s njihovim OIB-om što smanjuje prostor za zloporabu statusa člana i članarina pri obavljanju gospodarskih djelatnosti. Konačno i možda najvažnije, kroz javnost financijskih izvještaja udruge u Registru neprofitnih organizacija te veću javnost podataka u radu udruga u Registru udruga stvoreni su preduvjeti da sami članovi, građani, mediji i ostali zainteresirani nadziru moguće nepravilnosti u radu udruga.</w:t>
      </w:r>
    </w:p>
    <w:p w:rsidR="00194459" w:rsidRDefault="00194459" w:rsidP="00AC1B74">
      <w:pPr>
        <w:jc w:val="both"/>
        <w:rPr>
          <w:rFonts w:ascii="Times New Roman" w:hAnsi="Times New Roman"/>
          <w:sz w:val="24"/>
          <w:szCs w:val="24"/>
        </w:rPr>
      </w:pPr>
      <w:r w:rsidRPr="00E815FB">
        <w:rPr>
          <w:rFonts w:ascii="Times New Roman" w:hAnsi="Times New Roman"/>
          <w:sz w:val="24"/>
          <w:szCs w:val="24"/>
        </w:rPr>
        <w:t>Kao zaključak ove točke dnevnog reda predloženo j</w:t>
      </w:r>
      <w:r w:rsidR="00E815FB" w:rsidRPr="00E815FB">
        <w:rPr>
          <w:rFonts w:ascii="Times New Roman" w:hAnsi="Times New Roman"/>
          <w:sz w:val="24"/>
          <w:szCs w:val="24"/>
        </w:rPr>
        <w:t>e</w:t>
      </w:r>
      <w:r w:rsidRPr="00E815FB">
        <w:rPr>
          <w:rFonts w:ascii="Times New Roman" w:hAnsi="Times New Roman"/>
          <w:sz w:val="24"/>
          <w:szCs w:val="24"/>
        </w:rPr>
        <w:t xml:space="preserve"> održavanje tematskog sastanka posvećenog gospodarskim djelatnostima udruga i drugih neprofitnih organizacija radi postizanja ujednačenog pristupa i rješavanja otvorenih pitanja, pogotovo u kontekstu provedbe </w:t>
      </w:r>
      <w:r w:rsidR="00E815FB" w:rsidRPr="00E815FB">
        <w:rPr>
          <w:rFonts w:ascii="Times New Roman" w:hAnsi="Times New Roman"/>
          <w:i/>
          <w:sz w:val="24"/>
          <w:szCs w:val="24"/>
        </w:rPr>
        <w:t>S</w:t>
      </w:r>
      <w:r w:rsidRPr="00E815FB">
        <w:rPr>
          <w:rFonts w:ascii="Times New Roman" w:hAnsi="Times New Roman"/>
          <w:i/>
          <w:sz w:val="24"/>
          <w:szCs w:val="24"/>
        </w:rPr>
        <w:t>trategije</w:t>
      </w:r>
      <w:r w:rsidR="00E815FB" w:rsidRPr="00E815FB">
        <w:rPr>
          <w:rFonts w:ascii="Times New Roman" w:hAnsi="Times New Roman"/>
          <w:i/>
          <w:sz w:val="24"/>
          <w:szCs w:val="24"/>
        </w:rPr>
        <w:t xml:space="preserve"> razvoja</w:t>
      </w:r>
      <w:r w:rsidRPr="00E815FB">
        <w:rPr>
          <w:rFonts w:ascii="Times New Roman" w:hAnsi="Times New Roman"/>
          <w:i/>
          <w:sz w:val="24"/>
          <w:szCs w:val="24"/>
        </w:rPr>
        <w:t xml:space="preserve"> društvenog poduzetništva</w:t>
      </w:r>
      <w:r w:rsidR="00E815FB" w:rsidRPr="00E815FB">
        <w:rPr>
          <w:i/>
        </w:rPr>
        <w:t xml:space="preserve"> </w:t>
      </w:r>
      <w:r w:rsidR="00E815FB" w:rsidRPr="00E815FB">
        <w:rPr>
          <w:rFonts w:ascii="Times New Roman" w:hAnsi="Times New Roman"/>
          <w:i/>
          <w:sz w:val="24"/>
          <w:szCs w:val="24"/>
        </w:rPr>
        <w:t>u Republici Hrvatskoj za razdoblje od 2015. do 2020. godine</w:t>
      </w:r>
      <w:r w:rsidRPr="00E815FB">
        <w:rPr>
          <w:rFonts w:ascii="Times New Roman" w:hAnsi="Times New Roman"/>
          <w:sz w:val="24"/>
          <w:szCs w:val="24"/>
        </w:rPr>
        <w:t>.</w:t>
      </w:r>
    </w:p>
    <w:p w:rsidR="00C079C9" w:rsidRDefault="00C079C9" w:rsidP="00AC1B74">
      <w:pPr>
        <w:jc w:val="both"/>
        <w:rPr>
          <w:rFonts w:ascii="Times New Roman" w:hAnsi="Times New Roman"/>
          <w:sz w:val="24"/>
          <w:szCs w:val="24"/>
        </w:rPr>
      </w:pPr>
      <w:r>
        <w:rPr>
          <w:rFonts w:ascii="Times New Roman" w:hAnsi="Times New Roman"/>
          <w:sz w:val="24"/>
          <w:szCs w:val="24"/>
        </w:rPr>
        <w:t>Savjetu je p</w:t>
      </w:r>
      <w:r w:rsidR="00BF69E9" w:rsidRPr="00BF69E9">
        <w:rPr>
          <w:rFonts w:ascii="Times New Roman" w:hAnsi="Times New Roman"/>
          <w:sz w:val="24"/>
          <w:szCs w:val="24"/>
        </w:rPr>
        <w:t xml:space="preserve">roslijeđen nacrt </w:t>
      </w:r>
      <w:r w:rsidR="00BF69E9" w:rsidRPr="00A41F37">
        <w:rPr>
          <w:rFonts w:ascii="Times New Roman" w:hAnsi="Times New Roman"/>
          <w:i/>
          <w:sz w:val="24"/>
          <w:szCs w:val="24"/>
        </w:rPr>
        <w:t>Izvješća o provedbi savjetovanja sa zainteresiranom javnošću u postupcima donošenja zakona, drugih propisa i akata u 2014.</w:t>
      </w:r>
      <w:r w:rsidR="00BF69E9" w:rsidRPr="00BF69E9">
        <w:rPr>
          <w:rFonts w:ascii="Times New Roman" w:hAnsi="Times New Roman"/>
          <w:sz w:val="24"/>
          <w:szCs w:val="24"/>
        </w:rPr>
        <w:t>, koji je izrađen uzimajući u ob</w:t>
      </w:r>
      <w:r w:rsidR="00176FA1">
        <w:rPr>
          <w:rFonts w:ascii="Times New Roman" w:hAnsi="Times New Roman"/>
          <w:sz w:val="24"/>
          <w:szCs w:val="24"/>
        </w:rPr>
        <w:t xml:space="preserve">zir prošlogodišnje sugestije, </w:t>
      </w:r>
      <w:r w:rsidR="00BF69E9" w:rsidRPr="00BF69E9">
        <w:rPr>
          <w:rFonts w:ascii="Times New Roman" w:hAnsi="Times New Roman"/>
          <w:sz w:val="24"/>
          <w:szCs w:val="24"/>
        </w:rPr>
        <w:t xml:space="preserve">a usuglašen je i obrazac za savjetovanje. </w:t>
      </w:r>
      <w:r>
        <w:rPr>
          <w:rFonts w:ascii="Times New Roman" w:hAnsi="Times New Roman"/>
          <w:sz w:val="24"/>
          <w:szCs w:val="24"/>
        </w:rPr>
        <w:t xml:space="preserve">Članovi Savjeta upoznati su i s  radom na izradi aplikacije „e-Savjetovanja“ </w:t>
      </w:r>
      <w:r w:rsidR="00E079C1">
        <w:rPr>
          <w:rFonts w:ascii="Times New Roman" w:hAnsi="Times New Roman"/>
          <w:sz w:val="24"/>
          <w:szCs w:val="24"/>
        </w:rPr>
        <w:t>čiji je</w:t>
      </w:r>
      <w:r>
        <w:rPr>
          <w:rFonts w:ascii="Times New Roman" w:hAnsi="Times New Roman"/>
          <w:sz w:val="24"/>
          <w:szCs w:val="24"/>
        </w:rPr>
        <w:t xml:space="preserve"> cilj već</w:t>
      </w:r>
      <w:r w:rsidR="00E079C1">
        <w:rPr>
          <w:rFonts w:ascii="Times New Roman" w:hAnsi="Times New Roman"/>
          <w:sz w:val="24"/>
          <w:szCs w:val="24"/>
        </w:rPr>
        <w:t>a</w:t>
      </w:r>
      <w:r>
        <w:rPr>
          <w:rFonts w:ascii="Times New Roman" w:hAnsi="Times New Roman"/>
          <w:sz w:val="24"/>
          <w:szCs w:val="24"/>
        </w:rPr>
        <w:t xml:space="preserve"> transparentnost u provedbi procesa savjetovanja sa zainteresiranom javnošću</w:t>
      </w:r>
      <w:r w:rsidR="00BF69E9" w:rsidRPr="00BF69E9">
        <w:rPr>
          <w:rFonts w:ascii="Times New Roman" w:hAnsi="Times New Roman"/>
          <w:sz w:val="24"/>
          <w:szCs w:val="24"/>
        </w:rPr>
        <w:t>.</w:t>
      </w:r>
    </w:p>
    <w:p w:rsidR="00102384" w:rsidRDefault="00821FDE" w:rsidP="00AC1B74">
      <w:pPr>
        <w:jc w:val="both"/>
        <w:rPr>
          <w:rFonts w:ascii="Times New Roman" w:hAnsi="Times New Roman"/>
          <w:sz w:val="24"/>
          <w:szCs w:val="24"/>
        </w:rPr>
      </w:pPr>
      <w:r>
        <w:rPr>
          <w:rFonts w:ascii="Times New Roman" w:hAnsi="Times New Roman"/>
          <w:sz w:val="24"/>
          <w:szCs w:val="24"/>
        </w:rPr>
        <w:t xml:space="preserve">Savjetu je </w:t>
      </w:r>
      <w:r w:rsidR="00E079C1">
        <w:rPr>
          <w:rFonts w:ascii="Times New Roman" w:hAnsi="Times New Roman"/>
          <w:sz w:val="24"/>
          <w:szCs w:val="24"/>
        </w:rPr>
        <w:t xml:space="preserve">predstavljen </w:t>
      </w:r>
      <w:r w:rsidR="00102384" w:rsidRPr="00102384">
        <w:rPr>
          <w:rFonts w:ascii="Times New Roman" w:hAnsi="Times New Roman"/>
          <w:sz w:val="24"/>
          <w:szCs w:val="24"/>
        </w:rPr>
        <w:t xml:space="preserve">Nacrt </w:t>
      </w:r>
      <w:r w:rsidR="00102384" w:rsidRPr="00A41F37">
        <w:rPr>
          <w:rFonts w:ascii="Times New Roman" w:hAnsi="Times New Roman"/>
          <w:i/>
          <w:sz w:val="24"/>
          <w:szCs w:val="24"/>
        </w:rPr>
        <w:t>Izvješća o provedbi</w:t>
      </w:r>
      <w:r w:rsidR="00102384" w:rsidRPr="00102384">
        <w:rPr>
          <w:rFonts w:ascii="Times New Roman" w:hAnsi="Times New Roman"/>
          <w:sz w:val="24"/>
          <w:szCs w:val="24"/>
        </w:rPr>
        <w:t xml:space="preserve"> </w:t>
      </w:r>
      <w:r w:rsidR="00102384" w:rsidRPr="00821FDE">
        <w:rPr>
          <w:rFonts w:ascii="Times New Roman" w:hAnsi="Times New Roman"/>
          <w:i/>
          <w:sz w:val="24"/>
          <w:szCs w:val="24"/>
        </w:rPr>
        <w:t>Nacionalne strategije stvaranja poticajnog okruženja za razvoj civilnoga društva od 2012. do 2016.</w:t>
      </w:r>
      <w:r w:rsidR="00102384" w:rsidRPr="00102384">
        <w:rPr>
          <w:rFonts w:ascii="Times New Roman" w:hAnsi="Times New Roman"/>
          <w:sz w:val="24"/>
          <w:szCs w:val="24"/>
        </w:rPr>
        <w:t xml:space="preserve"> godine</w:t>
      </w:r>
      <w:r w:rsidR="00102384">
        <w:rPr>
          <w:rFonts w:ascii="Times New Roman" w:hAnsi="Times New Roman"/>
          <w:sz w:val="24"/>
          <w:szCs w:val="24"/>
        </w:rPr>
        <w:t xml:space="preserve"> </w:t>
      </w:r>
      <w:r>
        <w:rPr>
          <w:rFonts w:ascii="Times New Roman" w:hAnsi="Times New Roman"/>
          <w:sz w:val="24"/>
          <w:szCs w:val="24"/>
        </w:rPr>
        <w:t>te su</w:t>
      </w:r>
      <w:r w:rsidR="000203E9">
        <w:rPr>
          <w:rFonts w:ascii="Times New Roman" w:hAnsi="Times New Roman"/>
          <w:sz w:val="24"/>
          <w:szCs w:val="24"/>
        </w:rPr>
        <w:t xml:space="preserve"> </w:t>
      </w:r>
      <w:r w:rsidR="000203E9" w:rsidRPr="000203E9">
        <w:rPr>
          <w:rFonts w:ascii="Times New Roman" w:hAnsi="Times New Roman"/>
          <w:sz w:val="24"/>
          <w:szCs w:val="24"/>
        </w:rPr>
        <w:t>članovi Savjeta</w:t>
      </w:r>
      <w:r>
        <w:rPr>
          <w:rFonts w:ascii="Times New Roman" w:hAnsi="Times New Roman"/>
          <w:sz w:val="24"/>
          <w:szCs w:val="24"/>
        </w:rPr>
        <w:t xml:space="preserve"> pozvani da dostave </w:t>
      </w:r>
      <w:r w:rsidRPr="00821FDE">
        <w:rPr>
          <w:rFonts w:ascii="Times New Roman" w:hAnsi="Times New Roman"/>
          <w:sz w:val="24"/>
          <w:szCs w:val="24"/>
        </w:rPr>
        <w:t>primjedbe, prijedloge i sugestije</w:t>
      </w:r>
      <w:r w:rsidR="000203E9">
        <w:rPr>
          <w:rFonts w:ascii="Times New Roman" w:hAnsi="Times New Roman"/>
          <w:sz w:val="24"/>
          <w:szCs w:val="24"/>
        </w:rPr>
        <w:t xml:space="preserve"> na nacrt dokumenta</w:t>
      </w:r>
      <w:r>
        <w:rPr>
          <w:rFonts w:ascii="Times New Roman" w:hAnsi="Times New Roman"/>
          <w:sz w:val="24"/>
          <w:szCs w:val="24"/>
        </w:rPr>
        <w:t>.</w:t>
      </w:r>
    </w:p>
    <w:p w:rsidR="00821FDE" w:rsidRDefault="00821FDE" w:rsidP="00AC1B74">
      <w:pPr>
        <w:jc w:val="both"/>
        <w:rPr>
          <w:rFonts w:ascii="Times New Roman" w:hAnsi="Times New Roman"/>
          <w:sz w:val="24"/>
          <w:szCs w:val="24"/>
        </w:rPr>
      </w:pPr>
      <w:r>
        <w:rPr>
          <w:rFonts w:ascii="Times New Roman" w:hAnsi="Times New Roman"/>
          <w:sz w:val="24"/>
          <w:szCs w:val="24"/>
        </w:rPr>
        <w:lastRenderedPageBreak/>
        <w:t xml:space="preserve">Na 9. </w:t>
      </w:r>
      <w:r w:rsidR="00176FA1">
        <w:rPr>
          <w:rFonts w:ascii="Times New Roman" w:hAnsi="Times New Roman"/>
          <w:sz w:val="24"/>
          <w:szCs w:val="24"/>
        </w:rPr>
        <w:t>s</w:t>
      </w:r>
      <w:r>
        <w:rPr>
          <w:rFonts w:ascii="Times New Roman" w:hAnsi="Times New Roman"/>
          <w:sz w:val="24"/>
          <w:szCs w:val="24"/>
        </w:rPr>
        <w:t xml:space="preserve">jednici, Savjet je donio </w:t>
      </w:r>
      <w:r w:rsidR="00176FA1">
        <w:rPr>
          <w:rFonts w:ascii="Times New Roman" w:hAnsi="Times New Roman"/>
          <w:sz w:val="24"/>
          <w:szCs w:val="24"/>
        </w:rPr>
        <w:t xml:space="preserve">i </w:t>
      </w:r>
      <w:r>
        <w:rPr>
          <w:rFonts w:ascii="Times New Roman" w:hAnsi="Times New Roman"/>
          <w:sz w:val="24"/>
          <w:szCs w:val="24"/>
        </w:rPr>
        <w:t xml:space="preserve">preporuku </w:t>
      </w:r>
      <w:r w:rsidR="00194459" w:rsidRPr="00E815FB">
        <w:rPr>
          <w:rFonts w:ascii="Times New Roman" w:hAnsi="Times New Roman"/>
          <w:sz w:val="24"/>
          <w:szCs w:val="24"/>
        </w:rPr>
        <w:t>za imenovanje u novom mandatu</w:t>
      </w:r>
      <w:r w:rsidR="00194459">
        <w:rPr>
          <w:rFonts w:ascii="Times New Roman" w:hAnsi="Times New Roman"/>
          <w:sz w:val="24"/>
          <w:szCs w:val="24"/>
        </w:rPr>
        <w:t xml:space="preserve"> dosadašnjih</w:t>
      </w:r>
      <w:r>
        <w:rPr>
          <w:rFonts w:ascii="Times New Roman" w:hAnsi="Times New Roman"/>
          <w:sz w:val="24"/>
          <w:szCs w:val="24"/>
        </w:rPr>
        <w:t xml:space="preserve"> predstavni</w:t>
      </w:r>
      <w:r w:rsidR="00194459">
        <w:rPr>
          <w:rFonts w:ascii="Times New Roman" w:hAnsi="Times New Roman"/>
          <w:sz w:val="24"/>
          <w:szCs w:val="24"/>
        </w:rPr>
        <w:t>ka</w:t>
      </w:r>
      <w:r>
        <w:rPr>
          <w:rFonts w:ascii="Times New Roman" w:hAnsi="Times New Roman"/>
          <w:sz w:val="24"/>
          <w:szCs w:val="24"/>
        </w:rPr>
        <w:t xml:space="preserve"> civilnoga društva u Europskom gospodarskom i socijalnom odboru</w:t>
      </w:r>
      <w:r w:rsidR="00AC1B74">
        <w:rPr>
          <w:rFonts w:ascii="Times New Roman" w:hAnsi="Times New Roman"/>
          <w:sz w:val="24"/>
          <w:szCs w:val="24"/>
        </w:rPr>
        <w:t>.</w:t>
      </w:r>
      <w:r>
        <w:rPr>
          <w:rFonts w:ascii="Times New Roman" w:hAnsi="Times New Roman"/>
          <w:sz w:val="24"/>
          <w:szCs w:val="24"/>
        </w:rPr>
        <w:t xml:space="preserve"> </w:t>
      </w:r>
      <w:r w:rsidRPr="00821FDE">
        <w:rPr>
          <w:rFonts w:ascii="Times New Roman" w:hAnsi="Times New Roman"/>
          <w:sz w:val="24"/>
          <w:szCs w:val="24"/>
        </w:rPr>
        <w:t>Članovi Europskog gospodarskog i socijalnog odbora (EGSO) redovito su informirali članove Savjeta za razvoj civilnoga društva o svom radu izravno na sjednicama, dostavom informacija elektroničkim putem ili objavom na mrežnoj stranici</w:t>
      </w:r>
      <w:r w:rsidR="00470806">
        <w:rPr>
          <w:rFonts w:ascii="Times New Roman" w:hAnsi="Times New Roman"/>
          <w:sz w:val="24"/>
          <w:szCs w:val="24"/>
        </w:rPr>
        <w:t xml:space="preserve"> Ureda za udruge</w:t>
      </w:r>
      <w:r w:rsidRPr="00821FDE">
        <w:rPr>
          <w:rFonts w:ascii="Times New Roman" w:hAnsi="Times New Roman"/>
          <w:sz w:val="24"/>
          <w:szCs w:val="24"/>
        </w:rPr>
        <w:t xml:space="preserve">. Imajući u vidu da su dosadašnji članovi iz reda organizacija civilnog društva predloženi za imenovanje Vladi slijedom prethodno provedenog otvorenog i transparentnog postupka </w:t>
      </w:r>
      <w:r w:rsidR="00E079C1">
        <w:rPr>
          <w:rFonts w:ascii="Times New Roman" w:hAnsi="Times New Roman"/>
          <w:sz w:val="24"/>
          <w:szCs w:val="24"/>
        </w:rPr>
        <w:t>s</w:t>
      </w:r>
      <w:r w:rsidR="00E079C1" w:rsidRPr="00821FDE">
        <w:rPr>
          <w:rFonts w:ascii="Times New Roman" w:hAnsi="Times New Roman"/>
          <w:sz w:val="24"/>
          <w:szCs w:val="24"/>
        </w:rPr>
        <w:t xml:space="preserve"> </w:t>
      </w:r>
      <w:r w:rsidRPr="00821FDE">
        <w:rPr>
          <w:rFonts w:ascii="Times New Roman" w:hAnsi="Times New Roman"/>
          <w:sz w:val="24"/>
          <w:szCs w:val="24"/>
        </w:rPr>
        <w:t xml:space="preserve">jasnim kriterijima, te da su proaktivno i uspješno djelovali u ovom kratkom mandatnom razdoblju od </w:t>
      </w:r>
      <w:r w:rsidR="00E079C1">
        <w:rPr>
          <w:rFonts w:ascii="Times New Roman" w:hAnsi="Times New Roman"/>
          <w:sz w:val="24"/>
          <w:szCs w:val="24"/>
        </w:rPr>
        <w:t>pristupanja</w:t>
      </w:r>
      <w:r w:rsidR="00E079C1" w:rsidRPr="00821FDE">
        <w:rPr>
          <w:rFonts w:ascii="Times New Roman" w:hAnsi="Times New Roman"/>
          <w:sz w:val="24"/>
          <w:szCs w:val="24"/>
        </w:rPr>
        <w:t xml:space="preserve"> R</w:t>
      </w:r>
      <w:r w:rsidR="00E079C1">
        <w:rPr>
          <w:rFonts w:ascii="Times New Roman" w:hAnsi="Times New Roman"/>
          <w:sz w:val="24"/>
          <w:szCs w:val="24"/>
        </w:rPr>
        <w:t xml:space="preserve">epublike Hrvatske </w:t>
      </w:r>
      <w:r w:rsidRPr="00821FDE">
        <w:rPr>
          <w:rFonts w:ascii="Times New Roman" w:hAnsi="Times New Roman"/>
          <w:sz w:val="24"/>
          <w:szCs w:val="24"/>
        </w:rPr>
        <w:t>E</w:t>
      </w:r>
      <w:r w:rsidR="00E079C1">
        <w:rPr>
          <w:rFonts w:ascii="Times New Roman" w:hAnsi="Times New Roman"/>
          <w:sz w:val="24"/>
          <w:szCs w:val="24"/>
        </w:rPr>
        <w:t>uropskoj uniji</w:t>
      </w:r>
      <w:r w:rsidRPr="00821FDE">
        <w:rPr>
          <w:rFonts w:ascii="Times New Roman" w:hAnsi="Times New Roman"/>
          <w:sz w:val="24"/>
          <w:szCs w:val="24"/>
        </w:rPr>
        <w:t xml:space="preserve">, </w:t>
      </w:r>
      <w:r w:rsidR="00DC7C92">
        <w:rPr>
          <w:rFonts w:ascii="Times New Roman" w:hAnsi="Times New Roman"/>
          <w:sz w:val="24"/>
          <w:szCs w:val="24"/>
        </w:rPr>
        <w:t xml:space="preserve">odlučeno je kako će Savjet </w:t>
      </w:r>
      <w:r w:rsidR="00DC7C92" w:rsidRPr="00E815FB">
        <w:rPr>
          <w:rFonts w:ascii="Times New Roman" w:hAnsi="Times New Roman"/>
          <w:sz w:val="24"/>
          <w:szCs w:val="24"/>
        </w:rPr>
        <w:t xml:space="preserve">preporučiti </w:t>
      </w:r>
      <w:r w:rsidR="007F6795" w:rsidRPr="00E815FB">
        <w:rPr>
          <w:rFonts w:ascii="Times New Roman" w:hAnsi="Times New Roman"/>
          <w:sz w:val="24"/>
          <w:szCs w:val="24"/>
        </w:rPr>
        <w:t>ponovno imenovanje</w:t>
      </w:r>
      <w:r w:rsidRPr="00821FDE">
        <w:rPr>
          <w:rFonts w:ascii="Times New Roman" w:hAnsi="Times New Roman"/>
          <w:sz w:val="24"/>
          <w:szCs w:val="24"/>
        </w:rPr>
        <w:t xml:space="preserve"> na narednih pet godina postojećim članovima EGSO-a iz reda civilnog</w:t>
      </w:r>
      <w:r w:rsidR="000203E9">
        <w:rPr>
          <w:rFonts w:ascii="Times New Roman" w:hAnsi="Times New Roman"/>
          <w:sz w:val="24"/>
          <w:szCs w:val="24"/>
        </w:rPr>
        <w:t>a</w:t>
      </w:r>
      <w:r w:rsidR="00E815FB">
        <w:rPr>
          <w:rFonts w:ascii="Times New Roman" w:hAnsi="Times New Roman"/>
          <w:sz w:val="24"/>
          <w:szCs w:val="24"/>
        </w:rPr>
        <w:t xml:space="preserve"> društva -</w:t>
      </w:r>
      <w:r w:rsidRPr="00821FDE">
        <w:rPr>
          <w:rFonts w:ascii="Times New Roman" w:hAnsi="Times New Roman"/>
          <w:sz w:val="24"/>
          <w:szCs w:val="24"/>
        </w:rPr>
        <w:t xml:space="preserve"> Lidiji Pavić Rogošić, </w:t>
      </w:r>
      <w:r w:rsidR="00E35938">
        <w:rPr>
          <w:rFonts w:ascii="Times New Roman" w:hAnsi="Times New Roman"/>
          <w:sz w:val="24"/>
          <w:szCs w:val="24"/>
        </w:rPr>
        <w:t>Marini Škrabalo i Toniju Vidanu.</w:t>
      </w:r>
    </w:p>
    <w:p w:rsidR="00AC1B74" w:rsidRDefault="00AC1B74">
      <w:pPr>
        <w:rPr>
          <w:rFonts w:ascii="Times New Roman" w:hAnsi="Times New Roman"/>
          <w:sz w:val="24"/>
          <w:szCs w:val="24"/>
        </w:rPr>
      </w:pPr>
    </w:p>
    <w:p w:rsidR="007F6795" w:rsidRDefault="007F6795">
      <w:pPr>
        <w:rPr>
          <w:rFonts w:ascii="Times New Roman" w:hAnsi="Times New Roman"/>
          <w:sz w:val="24"/>
          <w:szCs w:val="24"/>
        </w:rPr>
      </w:pPr>
    </w:p>
    <w:p w:rsidR="00E00782" w:rsidRDefault="00E00782">
      <w:pPr>
        <w:rPr>
          <w:rFonts w:ascii="Times New Roman" w:hAnsi="Times New Roman"/>
          <w:b/>
          <w:sz w:val="24"/>
          <w:szCs w:val="24"/>
        </w:rPr>
      </w:pPr>
      <w:r w:rsidRPr="00E00782">
        <w:rPr>
          <w:rFonts w:ascii="Times New Roman" w:hAnsi="Times New Roman"/>
          <w:b/>
          <w:sz w:val="24"/>
          <w:szCs w:val="24"/>
        </w:rPr>
        <w:t>3.2.2. Deseta sjednica Savjeta održana 10. ožujka 2015.</w:t>
      </w:r>
    </w:p>
    <w:p w:rsidR="002D2105" w:rsidRPr="00E815FB" w:rsidRDefault="002D2105" w:rsidP="002D2105">
      <w:pPr>
        <w:jc w:val="both"/>
        <w:rPr>
          <w:rFonts w:ascii="Times New Roman" w:hAnsi="Times New Roman"/>
          <w:sz w:val="24"/>
          <w:szCs w:val="24"/>
        </w:rPr>
      </w:pPr>
      <w:r w:rsidRPr="00E815FB">
        <w:rPr>
          <w:rFonts w:ascii="Times New Roman" w:hAnsi="Times New Roman"/>
          <w:sz w:val="24"/>
          <w:szCs w:val="24"/>
        </w:rPr>
        <w:t>Udruga za nezavisnu medijsku kulturu inicirala je održavanje sjednice Savjeta na temu neprofitnih medija u Hrvatskoj – ciljevi i adekvatnost postojeće sustavne podrške, te</w:t>
      </w:r>
      <w:r w:rsidR="00E815FB" w:rsidRPr="00E815FB">
        <w:rPr>
          <w:rFonts w:ascii="Times New Roman" w:hAnsi="Times New Roman"/>
          <w:sz w:val="24"/>
          <w:szCs w:val="24"/>
        </w:rPr>
        <w:t xml:space="preserve"> je</w:t>
      </w:r>
      <w:r w:rsidRPr="00E815FB">
        <w:rPr>
          <w:rFonts w:ascii="Times New Roman" w:hAnsi="Times New Roman"/>
          <w:sz w:val="24"/>
          <w:szCs w:val="24"/>
        </w:rPr>
        <w:t xml:space="preserve"> pripremila materijal kao podlogu z</w:t>
      </w:r>
      <w:r w:rsidR="00E815FB" w:rsidRPr="00E815FB">
        <w:rPr>
          <w:rFonts w:ascii="Times New Roman" w:hAnsi="Times New Roman"/>
          <w:sz w:val="24"/>
          <w:szCs w:val="24"/>
        </w:rPr>
        <w:t>a raspravu s razrađenim</w:t>
      </w:r>
      <w:r w:rsidRPr="00E815FB">
        <w:rPr>
          <w:rFonts w:ascii="Times New Roman" w:hAnsi="Times New Roman"/>
          <w:sz w:val="24"/>
          <w:szCs w:val="24"/>
        </w:rPr>
        <w:t xml:space="preserve"> aktivnosti</w:t>
      </w:r>
      <w:r w:rsidR="00E815FB" w:rsidRPr="00E815FB">
        <w:rPr>
          <w:rFonts w:ascii="Times New Roman" w:hAnsi="Times New Roman"/>
          <w:sz w:val="24"/>
          <w:szCs w:val="24"/>
        </w:rPr>
        <w:t>ma</w:t>
      </w:r>
      <w:r w:rsidRPr="00E815FB">
        <w:rPr>
          <w:rFonts w:ascii="Times New Roman" w:hAnsi="Times New Roman"/>
          <w:sz w:val="24"/>
          <w:szCs w:val="24"/>
        </w:rPr>
        <w:t xml:space="preserve"> iz mjere 13. (Poboljšati uvjete za djelovanje neprofitnih medija) </w:t>
      </w:r>
      <w:r w:rsidRPr="00E815FB">
        <w:rPr>
          <w:rFonts w:ascii="Times New Roman" w:hAnsi="Times New Roman"/>
          <w:i/>
          <w:sz w:val="24"/>
          <w:szCs w:val="24"/>
        </w:rPr>
        <w:t>Nacionalne strategije stvaranja poticajnog okruženja za razvoj civilnoga društva od 2012. do 2016. godine</w:t>
      </w:r>
      <w:r w:rsidRPr="00E815FB">
        <w:rPr>
          <w:rFonts w:ascii="Times New Roman" w:hAnsi="Times New Roman"/>
          <w:sz w:val="24"/>
          <w:szCs w:val="24"/>
        </w:rPr>
        <w:t xml:space="preserve">. Toni Gabrić, urednik H-Altera, dao je kratki uvod vezan uz potrebu definiranja javnog interesa u medijima, što podrazumijeva javno financiranje neprofitnih medija i usklađenost natječaja s pravilima i logikom novinarske profesije te transparentnost u financiranju medija. </w:t>
      </w:r>
    </w:p>
    <w:p w:rsidR="002D2105" w:rsidRPr="00E815FB" w:rsidRDefault="002D2105" w:rsidP="002D2105">
      <w:pPr>
        <w:jc w:val="both"/>
        <w:rPr>
          <w:rFonts w:ascii="Times New Roman" w:hAnsi="Times New Roman"/>
          <w:sz w:val="24"/>
          <w:szCs w:val="24"/>
        </w:rPr>
      </w:pPr>
      <w:r w:rsidRPr="00E815FB">
        <w:rPr>
          <w:rFonts w:ascii="Times New Roman" w:hAnsi="Times New Roman"/>
          <w:sz w:val="24"/>
          <w:szCs w:val="24"/>
        </w:rPr>
        <w:t xml:space="preserve">Na sjednici je izloženo da su neprofitni mediji  dinamični i raznovrsni, ali financijski ograničeni na manje od jedan posto svih medija. Treći medijski sektor obuhvaća desetak novina i radija, oko 90 informativnih internetskih stranica i dvije do tri televizijske, odnosno radijske produkcije. Istodobno, u trećem sektoru radi tri posto ukupnog broja hrvatskih medijskih radnika. </w:t>
      </w:r>
    </w:p>
    <w:p w:rsidR="002D2105" w:rsidRPr="00E815FB" w:rsidRDefault="002D2105" w:rsidP="002D2105">
      <w:pPr>
        <w:jc w:val="both"/>
        <w:rPr>
          <w:rFonts w:ascii="Times New Roman" w:hAnsi="Times New Roman"/>
          <w:sz w:val="24"/>
          <w:szCs w:val="24"/>
        </w:rPr>
      </w:pPr>
      <w:r w:rsidRPr="00E815FB">
        <w:rPr>
          <w:rFonts w:ascii="Times New Roman" w:hAnsi="Times New Roman"/>
          <w:sz w:val="24"/>
          <w:szCs w:val="24"/>
        </w:rPr>
        <w:t xml:space="preserve">Predstavnica Ministarstva kulture, Lela Vujanić , istaknula je u svom izlaganju da je Ministarstvo kulture pripremilo Radne materijale za raspravu o medijskoj politici Hrvatske za razdoblje od 2015. do 2020. godine. Oni se sastoje od Nacionalnog izvještaja o medijima i Prijedloga ciljeva i zadataka medijske politike. Svrha Radnih materijala je pružiti podlogu za raspravu o ciljevima i zadacima konačnog prijedloga Medijske politike. </w:t>
      </w:r>
    </w:p>
    <w:p w:rsidR="002D2105" w:rsidRPr="00E815FB" w:rsidRDefault="002D2105" w:rsidP="002D2105">
      <w:pPr>
        <w:jc w:val="both"/>
        <w:rPr>
          <w:rFonts w:ascii="Times New Roman" w:hAnsi="Times New Roman"/>
          <w:sz w:val="24"/>
          <w:szCs w:val="24"/>
        </w:rPr>
      </w:pPr>
      <w:r w:rsidRPr="00E815FB">
        <w:rPr>
          <w:rFonts w:ascii="Times New Roman" w:hAnsi="Times New Roman"/>
          <w:sz w:val="24"/>
          <w:szCs w:val="24"/>
        </w:rPr>
        <w:t xml:space="preserve">Stav Ministarstva kulture bio je da bi se kroz potporu neprofitnim medijima trebao poticati pluralizam i što veći broj neprofitnih medija te je stoga i broj </w:t>
      </w:r>
      <w:r w:rsidR="008E4E80" w:rsidRPr="00E815FB">
        <w:rPr>
          <w:rFonts w:ascii="Times New Roman" w:hAnsi="Times New Roman"/>
          <w:sz w:val="24"/>
          <w:szCs w:val="24"/>
        </w:rPr>
        <w:t>potpora neprofitnim medijima</w:t>
      </w:r>
      <w:r w:rsidRPr="00E815FB">
        <w:rPr>
          <w:rFonts w:ascii="Times New Roman" w:hAnsi="Times New Roman"/>
          <w:sz w:val="24"/>
          <w:szCs w:val="24"/>
        </w:rPr>
        <w:t xml:space="preserve"> povećan s</w:t>
      </w:r>
      <w:r w:rsidR="00E815FB" w:rsidRPr="00E815FB">
        <w:rPr>
          <w:rFonts w:ascii="Times New Roman" w:hAnsi="Times New Roman"/>
          <w:sz w:val="24"/>
          <w:szCs w:val="24"/>
        </w:rPr>
        <w:t>a</w:t>
      </w:r>
      <w:r w:rsidRPr="00E815FB">
        <w:rPr>
          <w:rFonts w:ascii="Times New Roman" w:hAnsi="Times New Roman"/>
          <w:sz w:val="24"/>
          <w:szCs w:val="24"/>
        </w:rPr>
        <w:t xml:space="preserve"> 14 na 22. Vezano uz dodjelu bespovratnih sredstava neprofitnim medijima, glavna je novost bio prijedlog trogodišnjih projekata i prijedlog modela </w:t>
      </w:r>
      <w:r w:rsidR="001B2AF3">
        <w:rPr>
          <w:rFonts w:ascii="Times New Roman" w:hAnsi="Times New Roman"/>
          <w:sz w:val="24"/>
          <w:szCs w:val="24"/>
        </w:rPr>
        <w:t xml:space="preserve">potpora </w:t>
      </w:r>
      <w:r w:rsidRPr="00E815FB">
        <w:rPr>
          <w:rFonts w:ascii="Times New Roman" w:hAnsi="Times New Roman"/>
          <w:sz w:val="24"/>
          <w:szCs w:val="24"/>
        </w:rPr>
        <w:t>u kojem se pojavljuju suradnički projekti u iznosu od pola milijuna kuna ili 840 000 kuna. Također, u posljednje dvije godine osigurano je njihovo financiranje i kroz prihode od igara na sreću.</w:t>
      </w:r>
    </w:p>
    <w:p w:rsidR="002D2105" w:rsidRPr="00E815FB" w:rsidRDefault="002D2105" w:rsidP="002D2105">
      <w:pPr>
        <w:jc w:val="both"/>
        <w:rPr>
          <w:rFonts w:ascii="Times New Roman" w:hAnsi="Times New Roman"/>
          <w:sz w:val="24"/>
          <w:szCs w:val="24"/>
        </w:rPr>
      </w:pPr>
      <w:r w:rsidRPr="00E815FB">
        <w:rPr>
          <w:rFonts w:ascii="Times New Roman" w:hAnsi="Times New Roman"/>
          <w:sz w:val="24"/>
          <w:szCs w:val="24"/>
        </w:rPr>
        <w:t xml:space="preserve">Mjere </w:t>
      </w:r>
      <w:r w:rsidRPr="00E815FB">
        <w:rPr>
          <w:rFonts w:ascii="Times New Roman" w:hAnsi="Times New Roman"/>
          <w:i/>
          <w:sz w:val="24"/>
          <w:szCs w:val="24"/>
        </w:rPr>
        <w:t>Nacionalne strategije stvaranja poticajnog okruženja za razvoj civilnoga društva</w:t>
      </w:r>
      <w:r w:rsidRPr="00E815FB">
        <w:rPr>
          <w:rFonts w:ascii="Times New Roman" w:hAnsi="Times New Roman"/>
          <w:sz w:val="24"/>
          <w:szCs w:val="24"/>
        </w:rPr>
        <w:t>, prema pokazateljima navedenim u Strategiji, a kojima je nositelj Ministarstva kulture, su provedene.</w:t>
      </w:r>
    </w:p>
    <w:p w:rsidR="002D2105" w:rsidRPr="00E815FB" w:rsidRDefault="002D2105" w:rsidP="002D2105">
      <w:pPr>
        <w:jc w:val="both"/>
        <w:rPr>
          <w:rFonts w:ascii="Times New Roman" w:hAnsi="Times New Roman"/>
          <w:sz w:val="24"/>
          <w:szCs w:val="24"/>
        </w:rPr>
      </w:pPr>
      <w:r w:rsidRPr="00E815FB">
        <w:rPr>
          <w:rFonts w:ascii="Times New Roman" w:hAnsi="Times New Roman"/>
          <w:sz w:val="24"/>
          <w:szCs w:val="24"/>
        </w:rPr>
        <w:lastRenderedPageBreak/>
        <w:t>Sjednici su prisustvovale i Mirjana Rakić, predsjednica Vijeća za elektroničke medije i ravnateljica Agencije za elektroničke medije te Suzana Kunac</w:t>
      </w:r>
      <w:r w:rsidR="00E815FB" w:rsidRPr="00E815FB">
        <w:rPr>
          <w:rFonts w:ascii="Times New Roman" w:hAnsi="Times New Roman"/>
          <w:sz w:val="24"/>
          <w:szCs w:val="24"/>
        </w:rPr>
        <w:t>,</w:t>
      </w:r>
      <w:r w:rsidRPr="00E815FB">
        <w:rPr>
          <w:rFonts w:ascii="Times New Roman" w:hAnsi="Times New Roman"/>
          <w:sz w:val="24"/>
          <w:szCs w:val="24"/>
        </w:rPr>
        <w:t xml:space="preserve"> članica Vijeća za elektroničke medije</w:t>
      </w:r>
      <w:r w:rsidR="00E815FB" w:rsidRPr="00E815FB">
        <w:rPr>
          <w:rFonts w:ascii="Times New Roman" w:hAnsi="Times New Roman"/>
          <w:sz w:val="24"/>
          <w:szCs w:val="24"/>
        </w:rPr>
        <w:t>,</w:t>
      </w:r>
      <w:r w:rsidRPr="00E815FB">
        <w:rPr>
          <w:rFonts w:ascii="Times New Roman" w:hAnsi="Times New Roman"/>
          <w:sz w:val="24"/>
          <w:szCs w:val="24"/>
        </w:rPr>
        <w:t xml:space="preserve"> koje su naglasile da je za veća izdvajanja za područje neprofitnih medija potrebno izmijeniti Pravilnik o Fondu za poticanje pluralizma i raznovrsnosti elektroničkih medija.</w:t>
      </w:r>
    </w:p>
    <w:p w:rsidR="002D2105" w:rsidRPr="007921DE" w:rsidRDefault="002D2105" w:rsidP="002D2105">
      <w:pPr>
        <w:jc w:val="both"/>
        <w:rPr>
          <w:rFonts w:ascii="Times New Roman" w:hAnsi="Times New Roman"/>
          <w:sz w:val="24"/>
          <w:szCs w:val="24"/>
        </w:rPr>
      </w:pPr>
      <w:r w:rsidRPr="007921DE">
        <w:rPr>
          <w:rFonts w:ascii="Times New Roman" w:hAnsi="Times New Roman"/>
          <w:sz w:val="24"/>
          <w:szCs w:val="24"/>
        </w:rPr>
        <w:t>Marina Škrabalo, predstavnica organizacija civilnoga društva u Europskom gospodarskom i socijalnom odboru (EGSO) obavijestila je Savjet da će EGSO izdati preporuke za jačanje istraživačkog novinarstva i poticanje neprofitnih medija, gdje će se razmotriti i osnivanje europske zaklade za medije.</w:t>
      </w:r>
    </w:p>
    <w:p w:rsidR="002D2105" w:rsidRPr="002D2105" w:rsidRDefault="002D2105" w:rsidP="007921DE">
      <w:pPr>
        <w:jc w:val="both"/>
        <w:rPr>
          <w:rFonts w:ascii="Times New Roman" w:hAnsi="Times New Roman"/>
          <w:sz w:val="24"/>
          <w:szCs w:val="24"/>
        </w:rPr>
      </w:pPr>
      <w:r w:rsidRPr="007921DE">
        <w:rPr>
          <w:rFonts w:ascii="Times New Roman" w:hAnsi="Times New Roman"/>
          <w:sz w:val="24"/>
          <w:szCs w:val="24"/>
        </w:rPr>
        <w:t>Na 10. sjednici Savjet je obaviješten da će se Dani otvorenih vrata udruga 2015. održati od 27. do 30. svibnja 2015., te su sve zainteresirane udruge pozvane na sudjelovanje.</w:t>
      </w:r>
    </w:p>
    <w:p w:rsidR="002D2105" w:rsidRPr="002D2105" w:rsidRDefault="002D2105">
      <w:pPr>
        <w:rPr>
          <w:rFonts w:ascii="Times New Roman" w:hAnsi="Times New Roman"/>
          <w:sz w:val="24"/>
          <w:szCs w:val="24"/>
        </w:rPr>
      </w:pPr>
    </w:p>
    <w:p w:rsidR="00291A81" w:rsidRDefault="00291A81">
      <w:pPr>
        <w:rPr>
          <w:rFonts w:ascii="Times New Roman" w:hAnsi="Times New Roman"/>
          <w:b/>
          <w:sz w:val="24"/>
          <w:szCs w:val="24"/>
        </w:rPr>
      </w:pPr>
      <w:r w:rsidRPr="00291A81">
        <w:rPr>
          <w:rFonts w:ascii="Times New Roman" w:hAnsi="Times New Roman"/>
          <w:b/>
          <w:sz w:val="24"/>
          <w:szCs w:val="24"/>
        </w:rPr>
        <w:t xml:space="preserve">3.2.3. Jedanaesta sjednica Savjeta održana 10. travnja 2015. </w:t>
      </w:r>
    </w:p>
    <w:p w:rsidR="009F62B8" w:rsidRDefault="009F62B8" w:rsidP="00D24499">
      <w:pPr>
        <w:jc w:val="both"/>
        <w:rPr>
          <w:rFonts w:ascii="Times New Roman" w:hAnsi="Times New Roman"/>
          <w:sz w:val="24"/>
          <w:szCs w:val="24"/>
        </w:rPr>
      </w:pPr>
      <w:r w:rsidRPr="009F62B8">
        <w:rPr>
          <w:rFonts w:ascii="Times New Roman" w:hAnsi="Times New Roman"/>
          <w:sz w:val="24"/>
          <w:szCs w:val="24"/>
        </w:rPr>
        <w:t>Na inicijativu Udruge DEŠA iz Dubrovnika i drugih</w:t>
      </w:r>
      <w:r w:rsidR="007921DE">
        <w:rPr>
          <w:rFonts w:ascii="Times New Roman" w:hAnsi="Times New Roman"/>
          <w:sz w:val="24"/>
          <w:szCs w:val="24"/>
        </w:rPr>
        <w:t xml:space="preserve"> udruga sa sličnim problemima, </w:t>
      </w:r>
      <w:r w:rsidR="00AC1B74">
        <w:rPr>
          <w:rFonts w:ascii="Times New Roman" w:hAnsi="Times New Roman"/>
          <w:sz w:val="24"/>
          <w:szCs w:val="24"/>
        </w:rPr>
        <w:t xml:space="preserve">organizirana je tematska </w:t>
      </w:r>
      <w:r w:rsidRPr="009F62B8">
        <w:rPr>
          <w:rFonts w:ascii="Times New Roman" w:hAnsi="Times New Roman"/>
          <w:sz w:val="24"/>
          <w:szCs w:val="24"/>
        </w:rPr>
        <w:t>sjednic</w:t>
      </w:r>
      <w:r w:rsidR="00AC1B74">
        <w:rPr>
          <w:rFonts w:ascii="Times New Roman" w:hAnsi="Times New Roman"/>
          <w:sz w:val="24"/>
          <w:szCs w:val="24"/>
        </w:rPr>
        <w:t>a</w:t>
      </w:r>
      <w:r w:rsidRPr="009F62B8">
        <w:rPr>
          <w:rFonts w:ascii="Times New Roman" w:hAnsi="Times New Roman"/>
          <w:sz w:val="24"/>
          <w:szCs w:val="24"/>
        </w:rPr>
        <w:t xml:space="preserve"> Savjeta na temu porezne obveze udruga koje obavljaju gospodarsku djelatnost.</w:t>
      </w:r>
      <w:r w:rsidR="00AD6BC6">
        <w:rPr>
          <w:rFonts w:ascii="Times New Roman" w:hAnsi="Times New Roman"/>
          <w:sz w:val="24"/>
          <w:szCs w:val="24"/>
        </w:rPr>
        <w:t xml:space="preserve"> U svrhu razjašnjavanja nastale situacije sjednici su prisustvovale predstavnice </w:t>
      </w:r>
      <w:r w:rsidR="00AD6BC6" w:rsidRPr="007921DE">
        <w:rPr>
          <w:rFonts w:ascii="Times New Roman" w:hAnsi="Times New Roman"/>
          <w:sz w:val="24"/>
          <w:szCs w:val="24"/>
        </w:rPr>
        <w:t>Porezne uprave</w:t>
      </w:r>
      <w:r w:rsidR="008E4E80" w:rsidRPr="007921DE">
        <w:rPr>
          <w:rFonts w:ascii="Times New Roman" w:hAnsi="Times New Roman"/>
          <w:sz w:val="24"/>
          <w:szCs w:val="24"/>
        </w:rPr>
        <w:t>, Ksenija Cipek, Marijana Herceg i Renata Kalčić</w:t>
      </w:r>
      <w:r w:rsidR="00AD6BC6" w:rsidRPr="007921DE">
        <w:rPr>
          <w:rFonts w:ascii="Times New Roman" w:hAnsi="Times New Roman"/>
          <w:sz w:val="24"/>
          <w:szCs w:val="24"/>
        </w:rPr>
        <w:t>.</w:t>
      </w:r>
    </w:p>
    <w:p w:rsidR="009F62B8" w:rsidRDefault="00C20C3A" w:rsidP="00D24499">
      <w:pPr>
        <w:jc w:val="both"/>
        <w:rPr>
          <w:rFonts w:ascii="Times New Roman" w:hAnsi="Times New Roman"/>
          <w:sz w:val="24"/>
          <w:szCs w:val="24"/>
        </w:rPr>
      </w:pPr>
      <w:r>
        <w:rPr>
          <w:rFonts w:ascii="Times New Roman" w:hAnsi="Times New Roman"/>
          <w:sz w:val="24"/>
          <w:szCs w:val="24"/>
        </w:rPr>
        <w:t>U raspravi je istaknuto</w:t>
      </w:r>
      <w:r w:rsidR="00AD6BC6" w:rsidRPr="00AD6BC6">
        <w:rPr>
          <w:rFonts w:ascii="Times New Roman" w:hAnsi="Times New Roman"/>
          <w:sz w:val="24"/>
          <w:szCs w:val="24"/>
        </w:rPr>
        <w:t xml:space="preserve"> da su se organizacije civilnog</w:t>
      </w:r>
      <w:r w:rsidR="00A95CE5">
        <w:rPr>
          <w:rFonts w:ascii="Times New Roman" w:hAnsi="Times New Roman"/>
          <w:sz w:val="24"/>
          <w:szCs w:val="24"/>
        </w:rPr>
        <w:t>a</w:t>
      </w:r>
      <w:r w:rsidR="00AD6BC6" w:rsidRPr="00AD6BC6">
        <w:rPr>
          <w:rFonts w:ascii="Times New Roman" w:hAnsi="Times New Roman"/>
          <w:sz w:val="24"/>
          <w:szCs w:val="24"/>
        </w:rPr>
        <w:t xml:space="preserve"> društva našle u nezavidnoj situaciji koja je nastupila bez najave, ikakvog savjetovanja s neprofitnim sektorom te bez dopuštenog vremena za pripremu i prilagodbu</w:t>
      </w:r>
      <w:r w:rsidR="00AD6BC6">
        <w:rPr>
          <w:rFonts w:ascii="Times New Roman" w:hAnsi="Times New Roman"/>
          <w:sz w:val="24"/>
          <w:szCs w:val="24"/>
        </w:rPr>
        <w:t xml:space="preserve">. </w:t>
      </w:r>
      <w:r w:rsidR="00AD6BC6" w:rsidRPr="00AD6BC6">
        <w:rPr>
          <w:rFonts w:ascii="Times New Roman" w:hAnsi="Times New Roman"/>
          <w:sz w:val="24"/>
          <w:szCs w:val="24"/>
        </w:rPr>
        <w:t>Od sredine ožujka</w:t>
      </w:r>
      <w:r w:rsidR="00D434C7">
        <w:rPr>
          <w:rFonts w:ascii="Times New Roman" w:hAnsi="Times New Roman"/>
          <w:sz w:val="24"/>
          <w:szCs w:val="24"/>
        </w:rPr>
        <w:t xml:space="preserve"> 2015.,</w:t>
      </w:r>
      <w:r w:rsidR="00AD6BC6" w:rsidRPr="00AD6BC6">
        <w:rPr>
          <w:rFonts w:ascii="Times New Roman" w:hAnsi="Times New Roman"/>
          <w:sz w:val="24"/>
          <w:szCs w:val="24"/>
        </w:rPr>
        <w:t xml:space="preserve"> predstavnici Porezne uprave u televizijskim nastupima najavljivali su pojačan nadzor </w:t>
      </w:r>
      <w:r w:rsidR="00D434C7">
        <w:rPr>
          <w:rFonts w:ascii="Times New Roman" w:hAnsi="Times New Roman"/>
          <w:sz w:val="24"/>
          <w:szCs w:val="24"/>
        </w:rPr>
        <w:t xml:space="preserve">rada </w:t>
      </w:r>
      <w:r w:rsidR="00AD6BC6" w:rsidRPr="00AD6BC6">
        <w:rPr>
          <w:rFonts w:ascii="Times New Roman" w:hAnsi="Times New Roman"/>
          <w:sz w:val="24"/>
          <w:szCs w:val="24"/>
        </w:rPr>
        <w:t>udruga koje obavljaju gospodarsku djelatnost</w:t>
      </w:r>
      <w:r>
        <w:rPr>
          <w:rFonts w:ascii="Times New Roman" w:hAnsi="Times New Roman"/>
          <w:sz w:val="24"/>
          <w:szCs w:val="24"/>
        </w:rPr>
        <w:t>.</w:t>
      </w:r>
      <w:r w:rsidR="00B10F76">
        <w:rPr>
          <w:rFonts w:ascii="Times New Roman" w:hAnsi="Times New Roman"/>
          <w:sz w:val="24"/>
          <w:szCs w:val="24"/>
        </w:rPr>
        <w:t xml:space="preserve"> </w:t>
      </w:r>
      <w:r w:rsidR="009F62B8" w:rsidRPr="009F62B8">
        <w:rPr>
          <w:rFonts w:ascii="Times New Roman" w:hAnsi="Times New Roman"/>
          <w:sz w:val="24"/>
          <w:szCs w:val="24"/>
        </w:rPr>
        <w:t xml:space="preserve">Svi se slažu da poslovanje udruga treba biti transparentno, </w:t>
      </w:r>
      <w:r>
        <w:rPr>
          <w:rFonts w:ascii="Times New Roman" w:hAnsi="Times New Roman"/>
          <w:sz w:val="24"/>
          <w:szCs w:val="24"/>
        </w:rPr>
        <w:t xml:space="preserve">a i </w:t>
      </w:r>
      <w:r w:rsidR="009F62B8" w:rsidRPr="009F62B8">
        <w:rPr>
          <w:rFonts w:ascii="Times New Roman" w:hAnsi="Times New Roman"/>
          <w:sz w:val="24"/>
          <w:szCs w:val="24"/>
        </w:rPr>
        <w:t xml:space="preserve">udrugama je baš kao i Poreznoj upravi u interesu </w:t>
      </w:r>
      <w:r>
        <w:rPr>
          <w:rFonts w:ascii="Times New Roman" w:hAnsi="Times New Roman"/>
          <w:sz w:val="24"/>
          <w:szCs w:val="24"/>
        </w:rPr>
        <w:t xml:space="preserve">jasno </w:t>
      </w:r>
      <w:r w:rsidR="00D434C7">
        <w:rPr>
          <w:rFonts w:ascii="Times New Roman" w:hAnsi="Times New Roman"/>
          <w:sz w:val="24"/>
          <w:szCs w:val="24"/>
        </w:rPr>
        <w:t>izdvojiti one</w:t>
      </w:r>
      <w:r>
        <w:rPr>
          <w:rFonts w:ascii="Times New Roman" w:hAnsi="Times New Roman"/>
          <w:sz w:val="24"/>
          <w:szCs w:val="24"/>
        </w:rPr>
        <w:t xml:space="preserve"> koje zlorabe status udruge za obavljanje profitnih djelatnosti</w:t>
      </w:r>
      <w:r w:rsidR="009F62B8" w:rsidRPr="009F62B8">
        <w:rPr>
          <w:rFonts w:ascii="Times New Roman" w:hAnsi="Times New Roman"/>
          <w:sz w:val="24"/>
          <w:szCs w:val="24"/>
        </w:rPr>
        <w:t xml:space="preserve">. Međutim, udruge se pitaju je li rješenje da se npr. udrugu koja ostvari tisuću kuna od prodaje knjiga, a dobit iskoristi za pomoć u učenju djece slabog imovinskog statusa, uvrsti u </w:t>
      </w:r>
      <w:r w:rsidR="002F13D7">
        <w:rPr>
          <w:rFonts w:ascii="Times New Roman" w:hAnsi="Times New Roman"/>
          <w:sz w:val="24"/>
          <w:szCs w:val="24"/>
        </w:rPr>
        <w:t xml:space="preserve">obveznike </w:t>
      </w:r>
      <w:r w:rsidR="009F62B8" w:rsidRPr="009F62B8">
        <w:rPr>
          <w:rFonts w:ascii="Times New Roman" w:hAnsi="Times New Roman"/>
          <w:sz w:val="24"/>
          <w:szCs w:val="24"/>
        </w:rPr>
        <w:t>porez</w:t>
      </w:r>
      <w:r w:rsidR="002F13D7">
        <w:rPr>
          <w:rFonts w:ascii="Times New Roman" w:hAnsi="Times New Roman"/>
          <w:sz w:val="24"/>
          <w:szCs w:val="24"/>
        </w:rPr>
        <w:t>a</w:t>
      </w:r>
      <w:r w:rsidR="009F62B8" w:rsidRPr="009F62B8">
        <w:rPr>
          <w:rFonts w:ascii="Times New Roman" w:hAnsi="Times New Roman"/>
          <w:sz w:val="24"/>
          <w:szCs w:val="24"/>
        </w:rPr>
        <w:t xml:space="preserve"> na dobit</w:t>
      </w:r>
      <w:r w:rsidR="001D3B1F">
        <w:rPr>
          <w:rFonts w:ascii="Times New Roman" w:hAnsi="Times New Roman"/>
          <w:sz w:val="24"/>
          <w:szCs w:val="24"/>
        </w:rPr>
        <w:t>.</w:t>
      </w:r>
      <w:r w:rsidR="00AD6BC6">
        <w:rPr>
          <w:rFonts w:ascii="Times New Roman" w:hAnsi="Times New Roman"/>
          <w:sz w:val="24"/>
          <w:szCs w:val="24"/>
        </w:rPr>
        <w:t xml:space="preserve"> U raspravi je naglašeno da </w:t>
      </w:r>
      <w:r w:rsidR="00B10F76">
        <w:rPr>
          <w:rFonts w:ascii="Times New Roman" w:hAnsi="Times New Roman"/>
          <w:sz w:val="24"/>
          <w:szCs w:val="24"/>
        </w:rPr>
        <w:t>se o</w:t>
      </w:r>
      <w:r w:rsidR="00B10F76" w:rsidRPr="00AD6BC6">
        <w:rPr>
          <w:rFonts w:ascii="Times New Roman" w:hAnsi="Times New Roman"/>
          <w:sz w:val="24"/>
          <w:szCs w:val="24"/>
        </w:rPr>
        <w:t xml:space="preserve">vakvim </w:t>
      </w:r>
      <w:r w:rsidR="00AD6BC6" w:rsidRPr="00AD6BC6">
        <w:rPr>
          <w:rFonts w:ascii="Times New Roman" w:hAnsi="Times New Roman"/>
          <w:sz w:val="24"/>
          <w:szCs w:val="24"/>
        </w:rPr>
        <w:t xml:space="preserve">tumačenjima </w:t>
      </w:r>
      <w:r w:rsidR="00B10F76">
        <w:rPr>
          <w:rFonts w:ascii="Times New Roman" w:hAnsi="Times New Roman"/>
          <w:sz w:val="24"/>
          <w:szCs w:val="24"/>
        </w:rPr>
        <w:t xml:space="preserve">zakona </w:t>
      </w:r>
      <w:r w:rsidR="00AD6BC6" w:rsidRPr="00AD6BC6">
        <w:rPr>
          <w:rFonts w:ascii="Times New Roman" w:hAnsi="Times New Roman"/>
          <w:sz w:val="24"/>
          <w:szCs w:val="24"/>
        </w:rPr>
        <w:t xml:space="preserve">zaboravlja i zanemaruje </w:t>
      </w:r>
      <w:r w:rsidR="00B10F76">
        <w:rPr>
          <w:rFonts w:ascii="Times New Roman" w:hAnsi="Times New Roman"/>
          <w:sz w:val="24"/>
          <w:szCs w:val="24"/>
        </w:rPr>
        <w:t>društvena</w:t>
      </w:r>
      <w:r w:rsidR="00B10F76" w:rsidRPr="00AD6BC6">
        <w:rPr>
          <w:rFonts w:ascii="Times New Roman" w:hAnsi="Times New Roman"/>
          <w:sz w:val="24"/>
          <w:szCs w:val="24"/>
        </w:rPr>
        <w:t xml:space="preserve"> </w:t>
      </w:r>
      <w:r w:rsidR="00AD6BC6" w:rsidRPr="00AD6BC6">
        <w:rPr>
          <w:rFonts w:ascii="Times New Roman" w:hAnsi="Times New Roman"/>
          <w:sz w:val="24"/>
          <w:szCs w:val="24"/>
        </w:rPr>
        <w:t>svrha koju organizacije civilnog</w:t>
      </w:r>
      <w:r w:rsidR="00A95CE5">
        <w:rPr>
          <w:rFonts w:ascii="Times New Roman" w:hAnsi="Times New Roman"/>
          <w:sz w:val="24"/>
          <w:szCs w:val="24"/>
        </w:rPr>
        <w:t>a</w:t>
      </w:r>
      <w:r w:rsidR="00AD6BC6" w:rsidRPr="00AD6BC6">
        <w:rPr>
          <w:rFonts w:ascii="Times New Roman" w:hAnsi="Times New Roman"/>
          <w:sz w:val="24"/>
          <w:szCs w:val="24"/>
        </w:rPr>
        <w:t xml:space="preserve"> društva imaju </w:t>
      </w:r>
      <w:r w:rsidR="00A95CE5">
        <w:rPr>
          <w:rFonts w:ascii="Times New Roman" w:hAnsi="Times New Roman"/>
          <w:sz w:val="24"/>
          <w:szCs w:val="24"/>
        </w:rPr>
        <w:t>te se</w:t>
      </w:r>
      <w:r w:rsidR="00A95CE5" w:rsidRPr="00AD6BC6">
        <w:rPr>
          <w:rFonts w:ascii="Times New Roman" w:hAnsi="Times New Roman"/>
          <w:sz w:val="24"/>
          <w:szCs w:val="24"/>
        </w:rPr>
        <w:t xml:space="preserve"> </w:t>
      </w:r>
      <w:r w:rsidR="00AD6BC6" w:rsidRPr="00AD6BC6">
        <w:rPr>
          <w:rFonts w:ascii="Times New Roman" w:hAnsi="Times New Roman"/>
          <w:sz w:val="24"/>
          <w:szCs w:val="24"/>
        </w:rPr>
        <w:t>značajno umanjuje mogućnost organizacija civilnog</w:t>
      </w:r>
      <w:r w:rsidR="00A95CE5">
        <w:rPr>
          <w:rFonts w:ascii="Times New Roman" w:hAnsi="Times New Roman"/>
          <w:sz w:val="24"/>
          <w:szCs w:val="24"/>
        </w:rPr>
        <w:t>a</w:t>
      </w:r>
      <w:r w:rsidR="00AD6BC6" w:rsidRPr="00AD6BC6">
        <w:rPr>
          <w:rFonts w:ascii="Times New Roman" w:hAnsi="Times New Roman"/>
          <w:sz w:val="24"/>
          <w:szCs w:val="24"/>
        </w:rPr>
        <w:t xml:space="preserve"> društva za pozitivno djelovanje </w:t>
      </w:r>
      <w:r w:rsidR="002F13D7">
        <w:rPr>
          <w:rFonts w:ascii="Times New Roman" w:hAnsi="Times New Roman"/>
          <w:sz w:val="24"/>
          <w:szCs w:val="24"/>
        </w:rPr>
        <w:t>u</w:t>
      </w:r>
      <w:r w:rsidR="00AD6BC6" w:rsidRPr="00AD6BC6">
        <w:rPr>
          <w:rFonts w:ascii="Times New Roman" w:hAnsi="Times New Roman"/>
          <w:sz w:val="24"/>
          <w:szCs w:val="24"/>
        </w:rPr>
        <w:t xml:space="preserve"> lokaln</w:t>
      </w:r>
      <w:r w:rsidR="002F13D7">
        <w:rPr>
          <w:rFonts w:ascii="Times New Roman" w:hAnsi="Times New Roman"/>
          <w:sz w:val="24"/>
          <w:szCs w:val="24"/>
        </w:rPr>
        <w:t>oj zajednici</w:t>
      </w:r>
      <w:r w:rsidR="00AD6BC6" w:rsidRPr="00AD6BC6">
        <w:rPr>
          <w:rFonts w:ascii="Times New Roman" w:hAnsi="Times New Roman"/>
          <w:sz w:val="24"/>
          <w:szCs w:val="24"/>
        </w:rPr>
        <w:t>.</w:t>
      </w:r>
    </w:p>
    <w:p w:rsidR="001D3B1F" w:rsidRDefault="00C20C3A" w:rsidP="00D24499">
      <w:pPr>
        <w:jc w:val="both"/>
        <w:rPr>
          <w:rFonts w:ascii="Times New Roman" w:hAnsi="Times New Roman"/>
          <w:sz w:val="24"/>
          <w:szCs w:val="24"/>
        </w:rPr>
      </w:pPr>
      <w:r>
        <w:rPr>
          <w:rFonts w:ascii="Times New Roman" w:hAnsi="Times New Roman"/>
          <w:sz w:val="24"/>
          <w:szCs w:val="24"/>
        </w:rPr>
        <w:t xml:space="preserve">Predstavnice </w:t>
      </w:r>
      <w:r w:rsidR="001D3B1F" w:rsidRPr="001D3B1F">
        <w:rPr>
          <w:rFonts w:ascii="Times New Roman" w:hAnsi="Times New Roman"/>
          <w:sz w:val="24"/>
          <w:szCs w:val="24"/>
        </w:rPr>
        <w:t>Porezne uprave istaknu</w:t>
      </w:r>
      <w:r>
        <w:rPr>
          <w:rFonts w:ascii="Times New Roman" w:hAnsi="Times New Roman"/>
          <w:sz w:val="24"/>
          <w:szCs w:val="24"/>
        </w:rPr>
        <w:t xml:space="preserve">le su </w:t>
      </w:r>
      <w:r w:rsidR="001D3B1F" w:rsidRPr="001D3B1F">
        <w:rPr>
          <w:rFonts w:ascii="Times New Roman" w:hAnsi="Times New Roman"/>
          <w:sz w:val="24"/>
          <w:szCs w:val="24"/>
        </w:rPr>
        <w:t xml:space="preserve">da porezni </w:t>
      </w:r>
      <w:r w:rsidR="00B10F76">
        <w:rPr>
          <w:rFonts w:ascii="Times New Roman" w:hAnsi="Times New Roman"/>
          <w:sz w:val="24"/>
          <w:szCs w:val="24"/>
        </w:rPr>
        <w:t>propisi</w:t>
      </w:r>
      <w:r w:rsidR="00B10F76" w:rsidRPr="001D3B1F">
        <w:rPr>
          <w:rFonts w:ascii="Times New Roman" w:hAnsi="Times New Roman"/>
          <w:sz w:val="24"/>
          <w:szCs w:val="24"/>
        </w:rPr>
        <w:t xml:space="preserve"> </w:t>
      </w:r>
      <w:r w:rsidR="001D3B1F" w:rsidRPr="001D3B1F">
        <w:rPr>
          <w:rFonts w:ascii="Times New Roman" w:hAnsi="Times New Roman"/>
          <w:sz w:val="24"/>
          <w:szCs w:val="24"/>
        </w:rPr>
        <w:t>podržava</w:t>
      </w:r>
      <w:r w:rsidR="00B10F76">
        <w:rPr>
          <w:rFonts w:ascii="Times New Roman" w:hAnsi="Times New Roman"/>
          <w:sz w:val="24"/>
          <w:szCs w:val="24"/>
        </w:rPr>
        <w:t>ju</w:t>
      </w:r>
      <w:r w:rsidR="001D3B1F" w:rsidRPr="001D3B1F">
        <w:rPr>
          <w:rFonts w:ascii="Times New Roman" w:hAnsi="Times New Roman"/>
          <w:sz w:val="24"/>
          <w:szCs w:val="24"/>
        </w:rPr>
        <w:t xml:space="preserve"> gospodarsku djelatnost udruga. Međutim, ako se djelatnost obavlja na tržištu, mora se poštivati tržišna utakmica, a tržišna utakmica mora biti jednaka za sve i jedno je od najzaštićenijih prava u Europskoj uniji. Zakon se nije mijenjao od 2000., a neprofitni sektor</w:t>
      </w:r>
      <w:r w:rsidR="00B10F76">
        <w:rPr>
          <w:rFonts w:ascii="Times New Roman" w:hAnsi="Times New Roman"/>
          <w:sz w:val="24"/>
          <w:szCs w:val="24"/>
        </w:rPr>
        <w:t xml:space="preserve"> je</w:t>
      </w:r>
      <w:r w:rsidR="001D3B1F" w:rsidRPr="001D3B1F">
        <w:rPr>
          <w:rFonts w:ascii="Times New Roman" w:hAnsi="Times New Roman"/>
          <w:sz w:val="24"/>
          <w:szCs w:val="24"/>
        </w:rPr>
        <w:t xml:space="preserve"> i dalje izuzet od obveze plaćanja poreza na dobit, ali je ponekad teško odrediti granicu između gospodarske djelatnosti i redovne djelatnosti udruge.</w:t>
      </w:r>
    </w:p>
    <w:p w:rsidR="001D3B1F" w:rsidRDefault="00C20C3A" w:rsidP="00D24499">
      <w:pPr>
        <w:jc w:val="both"/>
        <w:rPr>
          <w:rFonts w:ascii="Times New Roman" w:hAnsi="Times New Roman"/>
          <w:sz w:val="24"/>
          <w:szCs w:val="24"/>
        </w:rPr>
      </w:pPr>
      <w:r>
        <w:rPr>
          <w:rFonts w:ascii="Times New Roman" w:hAnsi="Times New Roman"/>
          <w:sz w:val="24"/>
          <w:szCs w:val="24"/>
        </w:rPr>
        <w:t>Također</w:t>
      </w:r>
      <w:r w:rsidR="00F763D5">
        <w:rPr>
          <w:rFonts w:ascii="Times New Roman" w:hAnsi="Times New Roman"/>
          <w:sz w:val="24"/>
          <w:szCs w:val="24"/>
        </w:rPr>
        <w:t>,</w:t>
      </w:r>
      <w:r>
        <w:rPr>
          <w:rFonts w:ascii="Times New Roman" w:hAnsi="Times New Roman"/>
          <w:sz w:val="24"/>
          <w:szCs w:val="24"/>
        </w:rPr>
        <w:t xml:space="preserve"> novine vezane za porezna pravila bile su nužne zbog usklađivanja domaćeg zakonodavstva s propisima Europske unije.</w:t>
      </w:r>
    </w:p>
    <w:p w:rsidR="00AD6BC6" w:rsidRDefault="00C20C3A" w:rsidP="00D24499">
      <w:pPr>
        <w:jc w:val="both"/>
        <w:rPr>
          <w:rFonts w:ascii="Times New Roman" w:hAnsi="Times New Roman"/>
          <w:sz w:val="24"/>
          <w:szCs w:val="24"/>
        </w:rPr>
      </w:pPr>
      <w:r>
        <w:rPr>
          <w:rFonts w:ascii="Times New Roman" w:hAnsi="Times New Roman"/>
          <w:sz w:val="24"/>
          <w:szCs w:val="24"/>
        </w:rPr>
        <w:t>Na sjednici je naglašeno</w:t>
      </w:r>
      <w:r w:rsidR="00AD6BC6" w:rsidRPr="00AD6BC6">
        <w:rPr>
          <w:rFonts w:ascii="Times New Roman" w:hAnsi="Times New Roman"/>
          <w:sz w:val="24"/>
          <w:szCs w:val="24"/>
        </w:rPr>
        <w:t xml:space="preserve"> </w:t>
      </w:r>
      <w:r w:rsidR="0074466D">
        <w:rPr>
          <w:rFonts w:ascii="Times New Roman" w:hAnsi="Times New Roman"/>
          <w:sz w:val="24"/>
          <w:szCs w:val="24"/>
        </w:rPr>
        <w:t>kako</w:t>
      </w:r>
      <w:r w:rsidR="0074466D" w:rsidRPr="00AD6BC6">
        <w:rPr>
          <w:rFonts w:ascii="Times New Roman" w:hAnsi="Times New Roman"/>
          <w:sz w:val="24"/>
          <w:szCs w:val="24"/>
        </w:rPr>
        <w:t xml:space="preserve"> </w:t>
      </w:r>
      <w:r w:rsidR="00AD6BC6" w:rsidRPr="00AD6BC6">
        <w:rPr>
          <w:rFonts w:ascii="Times New Roman" w:hAnsi="Times New Roman"/>
          <w:sz w:val="24"/>
          <w:szCs w:val="24"/>
        </w:rPr>
        <w:t>je potrebn</w:t>
      </w:r>
      <w:r w:rsidR="0074466D">
        <w:rPr>
          <w:rFonts w:ascii="Times New Roman" w:hAnsi="Times New Roman"/>
          <w:sz w:val="24"/>
          <w:szCs w:val="24"/>
        </w:rPr>
        <w:t>o</w:t>
      </w:r>
      <w:r w:rsidR="00AD6BC6" w:rsidRPr="00AD6BC6">
        <w:rPr>
          <w:rFonts w:ascii="Times New Roman" w:hAnsi="Times New Roman"/>
          <w:sz w:val="24"/>
          <w:szCs w:val="24"/>
        </w:rPr>
        <w:t xml:space="preserve"> </w:t>
      </w:r>
      <w:r w:rsidR="0074466D">
        <w:rPr>
          <w:rFonts w:ascii="Times New Roman" w:hAnsi="Times New Roman"/>
          <w:sz w:val="24"/>
          <w:szCs w:val="24"/>
        </w:rPr>
        <w:t xml:space="preserve">unaprijediti </w:t>
      </w:r>
      <w:r w:rsidR="00AD6BC6" w:rsidRPr="00AD6BC6">
        <w:rPr>
          <w:rFonts w:ascii="Times New Roman" w:hAnsi="Times New Roman"/>
          <w:sz w:val="24"/>
          <w:szCs w:val="24"/>
        </w:rPr>
        <w:t>komunikacij</w:t>
      </w:r>
      <w:r w:rsidR="0074466D">
        <w:rPr>
          <w:rFonts w:ascii="Times New Roman" w:hAnsi="Times New Roman"/>
          <w:sz w:val="24"/>
          <w:szCs w:val="24"/>
        </w:rPr>
        <w:t>u</w:t>
      </w:r>
      <w:r w:rsidR="00AD6BC6" w:rsidRPr="00AD6BC6">
        <w:rPr>
          <w:rFonts w:ascii="Times New Roman" w:hAnsi="Times New Roman"/>
          <w:sz w:val="24"/>
          <w:szCs w:val="24"/>
        </w:rPr>
        <w:t xml:space="preserve"> udruga i Porezne uprave te je suradnj</w:t>
      </w:r>
      <w:r>
        <w:rPr>
          <w:rFonts w:ascii="Times New Roman" w:hAnsi="Times New Roman"/>
          <w:sz w:val="24"/>
          <w:szCs w:val="24"/>
        </w:rPr>
        <w:t>a nužna</w:t>
      </w:r>
      <w:r w:rsidR="00AD6BC6" w:rsidRPr="00AD6BC6">
        <w:rPr>
          <w:rFonts w:ascii="Times New Roman" w:hAnsi="Times New Roman"/>
          <w:sz w:val="24"/>
          <w:szCs w:val="24"/>
        </w:rPr>
        <w:t xml:space="preserve"> kako bi se izbjegli problemi u provođenju projekata financiranih iz sredstava </w:t>
      </w:r>
      <w:r w:rsidR="0074466D">
        <w:rPr>
          <w:rFonts w:ascii="Times New Roman" w:hAnsi="Times New Roman"/>
          <w:sz w:val="24"/>
          <w:szCs w:val="24"/>
        </w:rPr>
        <w:t>europskih strukturnih i investicijskih fondova</w:t>
      </w:r>
      <w:r w:rsidR="00AD6BC6" w:rsidRPr="00AD6BC6">
        <w:rPr>
          <w:rFonts w:ascii="Times New Roman" w:hAnsi="Times New Roman"/>
          <w:sz w:val="24"/>
          <w:szCs w:val="24"/>
        </w:rPr>
        <w:t xml:space="preserve"> do kojih može doći u slučaju </w:t>
      </w:r>
      <w:r w:rsidR="0074466D">
        <w:rPr>
          <w:rFonts w:ascii="Times New Roman" w:hAnsi="Times New Roman"/>
          <w:sz w:val="24"/>
          <w:szCs w:val="24"/>
        </w:rPr>
        <w:t>neodgovarajućeg</w:t>
      </w:r>
      <w:r w:rsidR="0074466D" w:rsidRPr="00AD6BC6">
        <w:rPr>
          <w:rFonts w:ascii="Times New Roman" w:hAnsi="Times New Roman"/>
          <w:sz w:val="24"/>
          <w:szCs w:val="24"/>
        </w:rPr>
        <w:t xml:space="preserve"> </w:t>
      </w:r>
      <w:r w:rsidR="00AD6BC6" w:rsidRPr="00AD6BC6">
        <w:rPr>
          <w:rFonts w:ascii="Times New Roman" w:hAnsi="Times New Roman"/>
          <w:sz w:val="24"/>
          <w:szCs w:val="24"/>
        </w:rPr>
        <w:t>tumačenja poreznih propisa koji se odnose na udruge.</w:t>
      </w:r>
    </w:p>
    <w:p w:rsidR="001D3B1F" w:rsidRDefault="001D3B1F" w:rsidP="00D24499">
      <w:pPr>
        <w:jc w:val="both"/>
        <w:rPr>
          <w:rFonts w:ascii="Times New Roman" w:hAnsi="Times New Roman"/>
          <w:sz w:val="24"/>
          <w:szCs w:val="24"/>
        </w:rPr>
      </w:pPr>
      <w:r w:rsidRPr="001D3B1F">
        <w:rPr>
          <w:rFonts w:ascii="Times New Roman" w:hAnsi="Times New Roman"/>
          <w:sz w:val="24"/>
          <w:szCs w:val="24"/>
        </w:rPr>
        <w:lastRenderedPageBreak/>
        <w:t xml:space="preserve">Svi sudionici rasprave </w:t>
      </w:r>
      <w:r w:rsidR="0074466D">
        <w:rPr>
          <w:rFonts w:ascii="Times New Roman" w:hAnsi="Times New Roman"/>
          <w:sz w:val="24"/>
          <w:szCs w:val="24"/>
        </w:rPr>
        <w:t>složili su se kako je</w:t>
      </w:r>
      <w:r w:rsidRPr="001D3B1F">
        <w:rPr>
          <w:rFonts w:ascii="Times New Roman" w:hAnsi="Times New Roman"/>
          <w:sz w:val="24"/>
          <w:szCs w:val="24"/>
        </w:rPr>
        <w:t xml:space="preserve"> potrebna daljnja edukacija službenika Porezne uprave,  kako bi bili osposobljeni na </w:t>
      </w:r>
      <w:r w:rsidR="0074466D">
        <w:rPr>
          <w:rFonts w:ascii="Times New Roman" w:hAnsi="Times New Roman"/>
          <w:sz w:val="24"/>
          <w:szCs w:val="24"/>
        </w:rPr>
        <w:t>odgovarajući</w:t>
      </w:r>
      <w:r w:rsidR="0074466D" w:rsidRPr="001D3B1F">
        <w:rPr>
          <w:rFonts w:ascii="Times New Roman" w:hAnsi="Times New Roman"/>
          <w:sz w:val="24"/>
          <w:szCs w:val="24"/>
        </w:rPr>
        <w:t xml:space="preserve"> </w:t>
      </w:r>
      <w:r w:rsidRPr="001D3B1F">
        <w:rPr>
          <w:rFonts w:ascii="Times New Roman" w:hAnsi="Times New Roman"/>
          <w:sz w:val="24"/>
          <w:szCs w:val="24"/>
        </w:rPr>
        <w:t>način postupati prema udrugama, kao porezni savjetnici. U tu svrhu</w:t>
      </w:r>
      <w:r w:rsidR="0074466D">
        <w:rPr>
          <w:rFonts w:ascii="Times New Roman" w:hAnsi="Times New Roman"/>
          <w:sz w:val="24"/>
          <w:szCs w:val="24"/>
        </w:rPr>
        <w:t>,</w:t>
      </w:r>
      <w:r w:rsidRPr="001D3B1F">
        <w:rPr>
          <w:rFonts w:ascii="Times New Roman" w:hAnsi="Times New Roman"/>
          <w:sz w:val="24"/>
          <w:szCs w:val="24"/>
        </w:rPr>
        <w:t xml:space="preserve"> predstavnici Porezne uprave </w:t>
      </w:r>
      <w:r w:rsidR="0074466D">
        <w:rPr>
          <w:rFonts w:ascii="Times New Roman" w:hAnsi="Times New Roman"/>
          <w:sz w:val="24"/>
          <w:szCs w:val="24"/>
        </w:rPr>
        <w:t>naglasili</w:t>
      </w:r>
      <w:r w:rsidR="0074466D" w:rsidRPr="001D3B1F">
        <w:rPr>
          <w:rFonts w:ascii="Times New Roman" w:hAnsi="Times New Roman"/>
          <w:sz w:val="24"/>
          <w:szCs w:val="24"/>
        </w:rPr>
        <w:t xml:space="preserve"> </w:t>
      </w:r>
      <w:r w:rsidRPr="001D3B1F">
        <w:rPr>
          <w:rFonts w:ascii="Times New Roman" w:hAnsi="Times New Roman"/>
          <w:sz w:val="24"/>
          <w:szCs w:val="24"/>
        </w:rPr>
        <w:t xml:space="preserve">su </w:t>
      </w:r>
      <w:r w:rsidR="0074466D">
        <w:rPr>
          <w:rFonts w:ascii="Times New Roman" w:hAnsi="Times New Roman"/>
          <w:sz w:val="24"/>
          <w:szCs w:val="24"/>
        </w:rPr>
        <w:t>kako</w:t>
      </w:r>
      <w:r w:rsidR="0074466D" w:rsidRPr="001D3B1F">
        <w:rPr>
          <w:rFonts w:ascii="Times New Roman" w:hAnsi="Times New Roman"/>
          <w:sz w:val="24"/>
          <w:szCs w:val="24"/>
        </w:rPr>
        <w:t xml:space="preserve"> </w:t>
      </w:r>
      <w:r w:rsidRPr="001D3B1F">
        <w:rPr>
          <w:rFonts w:ascii="Times New Roman" w:hAnsi="Times New Roman"/>
          <w:sz w:val="24"/>
          <w:szCs w:val="24"/>
        </w:rPr>
        <w:t xml:space="preserve">je u postupku izrade interni </w:t>
      </w:r>
      <w:r w:rsidR="002F13D7" w:rsidRPr="007921DE">
        <w:rPr>
          <w:rFonts w:ascii="Times New Roman" w:hAnsi="Times New Roman"/>
          <w:sz w:val="24"/>
          <w:szCs w:val="24"/>
        </w:rPr>
        <w:t>naputak za</w:t>
      </w:r>
      <w:r w:rsidRPr="007921DE">
        <w:rPr>
          <w:rFonts w:ascii="Times New Roman" w:hAnsi="Times New Roman"/>
          <w:sz w:val="24"/>
          <w:szCs w:val="24"/>
        </w:rPr>
        <w:t xml:space="preserve"> postupanj</w:t>
      </w:r>
      <w:r w:rsidR="002F13D7" w:rsidRPr="007921DE">
        <w:rPr>
          <w:rFonts w:ascii="Times New Roman" w:hAnsi="Times New Roman"/>
          <w:sz w:val="24"/>
          <w:szCs w:val="24"/>
        </w:rPr>
        <w:t>e</w:t>
      </w:r>
      <w:r w:rsidRPr="007921DE">
        <w:rPr>
          <w:rFonts w:ascii="Times New Roman" w:hAnsi="Times New Roman"/>
          <w:sz w:val="24"/>
          <w:szCs w:val="24"/>
        </w:rPr>
        <w:t xml:space="preserve"> k</w:t>
      </w:r>
      <w:r w:rsidRPr="001D3B1F">
        <w:rPr>
          <w:rFonts w:ascii="Times New Roman" w:hAnsi="Times New Roman"/>
          <w:sz w:val="24"/>
          <w:szCs w:val="24"/>
        </w:rPr>
        <w:t>oji se temelji na zaprimljenim pitanjima udruga, te su zatražili pomoć od svih okupljenih kako bi se detektirala sva problematična područja u postupanju.</w:t>
      </w:r>
    </w:p>
    <w:p w:rsidR="002F13D7" w:rsidRDefault="002F13D7" w:rsidP="00D24499">
      <w:pPr>
        <w:jc w:val="both"/>
        <w:rPr>
          <w:rFonts w:ascii="Times New Roman" w:hAnsi="Times New Roman"/>
          <w:sz w:val="24"/>
          <w:szCs w:val="24"/>
        </w:rPr>
      </w:pPr>
      <w:r w:rsidRPr="007921DE">
        <w:rPr>
          <w:rFonts w:ascii="Times New Roman" w:hAnsi="Times New Roman"/>
          <w:sz w:val="24"/>
          <w:szCs w:val="24"/>
        </w:rPr>
        <w:t>U skladu s</w:t>
      </w:r>
      <w:r w:rsidR="007921DE" w:rsidRPr="007921DE">
        <w:rPr>
          <w:rFonts w:ascii="Times New Roman" w:hAnsi="Times New Roman"/>
          <w:sz w:val="24"/>
          <w:szCs w:val="24"/>
        </w:rPr>
        <w:t>a</w:t>
      </w:r>
      <w:r w:rsidRPr="007921DE">
        <w:rPr>
          <w:rFonts w:ascii="Times New Roman" w:hAnsi="Times New Roman"/>
          <w:sz w:val="24"/>
          <w:szCs w:val="24"/>
        </w:rPr>
        <w:t xml:space="preserve"> zaključkom sa sjednice Savjeta, Porezn</w:t>
      </w:r>
      <w:r w:rsidR="007921DE" w:rsidRPr="007921DE">
        <w:rPr>
          <w:rFonts w:ascii="Times New Roman" w:hAnsi="Times New Roman"/>
          <w:sz w:val="24"/>
          <w:szCs w:val="24"/>
        </w:rPr>
        <w:t>a uprava je 20. listopada 2015.</w:t>
      </w:r>
      <w:r w:rsidRPr="007921DE">
        <w:rPr>
          <w:rFonts w:ascii="Times New Roman" w:hAnsi="Times New Roman"/>
          <w:sz w:val="24"/>
          <w:szCs w:val="24"/>
        </w:rPr>
        <w:t xml:space="preserve"> područnim uredima Porezne uprave dostavila Uputu o postupanju o poreznom statusu neprofitnih pravnih osoba.</w:t>
      </w:r>
    </w:p>
    <w:p w:rsidR="007921DE" w:rsidRPr="009F62B8" w:rsidRDefault="007921DE" w:rsidP="00D24499">
      <w:pPr>
        <w:jc w:val="both"/>
        <w:rPr>
          <w:rFonts w:ascii="Times New Roman" w:hAnsi="Times New Roman"/>
          <w:sz w:val="24"/>
          <w:szCs w:val="24"/>
        </w:rPr>
      </w:pPr>
    </w:p>
    <w:p w:rsidR="00291A81" w:rsidRDefault="00291A81" w:rsidP="005D075D">
      <w:pPr>
        <w:jc w:val="both"/>
        <w:rPr>
          <w:rFonts w:ascii="Times New Roman" w:hAnsi="Times New Roman"/>
          <w:b/>
          <w:sz w:val="24"/>
          <w:szCs w:val="24"/>
        </w:rPr>
      </w:pPr>
      <w:r w:rsidRPr="00291A81">
        <w:rPr>
          <w:rFonts w:ascii="Times New Roman" w:hAnsi="Times New Roman"/>
          <w:b/>
          <w:sz w:val="24"/>
          <w:szCs w:val="24"/>
        </w:rPr>
        <w:t>3.2.4. Dvanaesta sjednica Savjeta održana 8. srpnja 2015</w:t>
      </w:r>
      <w:r w:rsidR="006E5EB9">
        <w:rPr>
          <w:rFonts w:ascii="Times New Roman" w:hAnsi="Times New Roman"/>
          <w:b/>
          <w:sz w:val="24"/>
          <w:szCs w:val="24"/>
        </w:rPr>
        <w:t>.</w:t>
      </w:r>
    </w:p>
    <w:p w:rsidR="00AD6BC6" w:rsidRPr="00AD6BC6" w:rsidRDefault="00C20C3A" w:rsidP="005D075D">
      <w:pPr>
        <w:jc w:val="both"/>
        <w:rPr>
          <w:rFonts w:ascii="Times New Roman" w:hAnsi="Times New Roman"/>
          <w:sz w:val="24"/>
          <w:szCs w:val="24"/>
        </w:rPr>
      </w:pPr>
      <w:r>
        <w:rPr>
          <w:rFonts w:ascii="Times New Roman" w:hAnsi="Times New Roman"/>
          <w:sz w:val="24"/>
          <w:szCs w:val="24"/>
        </w:rPr>
        <w:t>Na dvanaestoj sjednici Savjeta, članicama i članovima p</w:t>
      </w:r>
      <w:r w:rsidR="00AD6BC6" w:rsidRPr="00AD6BC6">
        <w:rPr>
          <w:rFonts w:ascii="Times New Roman" w:hAnsi="Times New Roman"/>
          <w:sz w:val="24"/>
          <w:szCs w:val="24"/>
        </w:rPr>
        <w:t>redstavljena</w:t>
      </w:r>
      <w:r>
        <w:rPr>
          <w:rFonts w:ascii="Times New Roman" w:hAnsi="Times New Roman"/>
          <w:sz w:val="24"/>
          <w:szCs w:val="24"/>
        </w:rPr>
        <w:t xml:space="preserve"> su</w:t>
      </w:r>
      <w:r w:rsidR="00AD6BC6" w:rsidRPr="00AD6BC6">
        <w:rPr>
          <w:rFonts w:ascii="Times New Roman" w:hAnsi="Times New Roman"/>
          <w:sz w:val="24"/>
          <w:szCs w:val="24"/>
        </w:rPr>
        <w:t xml:space="preserve"> </w:t>
      </w:r>
      <w:r>
        <w:rPr>
          <w:rFonts w:ascii="Times New Roman" w:hAnsi="Times New Roman"/>
          <w:sz w:val="24"/>
          <w:szCs w:val="24"/>
        </w:rPr>
        <w:t>dva</w:t>
      </w:r>
      <w:r w:rsidR="00AD6BC6" w:rsidRPr="00AD6BC6">
        <w:rPr>
          <w:rFonts w:ascii="Times New Roman" w:hAnsi="Times New Roman"/>
          <w:sz w:val="24"/>
          <w:szCs w:val="24"/>
        </w:rPr>
        <w:t xml:space="preserve"> izvješća </w:t>
      </w:r>
      <w:r w:rsidR="006E5EB9">
        <w:rPr>
          <w:rFonts w:ascii="Times New Roman" w:hAnsi="Times New Roman"/>
          <w:sz w:val="24"/>
          <w:szCs w:val="24"/>
        </w:rPr>
        <w:t>koja je izradio</w:t>
      </w:r>
      <w:r w:rsidR="00AD6BC6" w:rsidRPr="00AD6BC6">
        <w:rPr>
          <w:rFonts w:ascii="Times New Roman" w:hAnsi="Times New Roman"/>
          <w:sz w:val="24"/>
          <w:szCs w:val="24"/>
        </w:rPr>
        <w:t xml:space="preserve"> Ured za udruge</w:t>
      </w:r>
      <w:r w:rsidR="00C863B8">
        <w:rPr>
          <w:rFonts w:ascii="Times New Roman" w:hAnsi="Times New Roman"/>
          <w:sz w:val="24"/>
          <w:szCs w:val="24"/>
        </w:rPr>
        <w:t>.</w:t>
      </w:r>
    </w:p>
    <w:p w:rsidR="00AD6BC6" w:rsidRPr="00AD6BC6" w:rsidRDefault="00AD6BC6" w:rsidP="005D075D">
      <w:pPr>
        <w:jc w:val="both"/>
        <w:rPr>
          <w:rFonts w:ascii="Times New Roman" w:hAnsi="Times New Roman"/>
          <w:sz w:val="24"/>
          <w:szCs w:val="24"/>
        </w:rPr>
      </w:pPr>
      <w:r w:rsidRPr="00AD6BC6">
        <w:rPr>
          <w:rFonts w:ascii="Times New Roman" w:hAnsi="Times New Roman"/>
          <w:sz w:val="24"/>
          <w:szCs w:val="24"/>
        </w:rPr>
        <w:t xml:space="preserve">Nacrt </w:t>
      </w:r>
      <w:r w:rsidRPr="00A41F37">
        <w:rPr>
          <w:rFonts w:ascii="Times New Roman" w:hAnsi="Times New Roman"/>
          <w:i/>
          <w:sz w:val="24"/>
          <w:szCs w:val="24"/>
        </w:rPr>
        <w:t>Izvješća</w:t>
      </w:r>
      <w:r w:rsidR="005B1C9D" w:rsidRPr="00A41F37">
        <w:rPr>
          <w:i/>
        </w:rPr>
        <w:t xml:space="preserve"> </w:t>
      </w:r>
      <w:r w:rsidR="005B1C9D" w:rsidRPr="00A41F37">
        <w:rPr>
          <w:rFonts w:ascii="Times New Roman" w:hAnsi="Times New Roman"/>
          <w:i/>
          <w:sz w:val="24"/>
          <w:szCs w:val="24"/>
        </w:rPr>
        <w:t>o financiranju projekata i programa organizacija civilnoga društva iz javnih izvora u 2014. godini</w:t>
      </w:r>
      <w:r w:rsidRPr="00AD6BC6">
        <w:rPr>
          <w:rFonts w:ascii="Times New Roman" w:hAnsi="Times New Roman"/>
          <w:sz w:val="24"/>
          <w:szCs w:val="24"/>
        </w:rPr>
        <w:t xml:space="preserve"> predstavio je </w:t>
      </w:r>
      <w:r w:rsidR="006E5EB9">
        <w:rPr>
          <w:rFonts w:ascii="Times New Roman" w:hAnsi="Times New Roman"/>
          <w:sz w:val="24"/>
          <w:szCs w:val="24"/>
        </w:rPr>
        <w:t>r</w:t>
      </w:r>
      <w:r w:rsidR="006E5EB9" w:rsidRPr="00AD6BC6">
        <w:rPr>
          <w:rFonts w:ascii="Times New Roman" w:hAnsi="Times New Roman"/>
          <w:sz w:val="24"/>
          <w:szCs w:val="24"/>
        </w:rPr>
        <w:t xml:space="preserve">avnatelj </w:t>
      </w:r>
      <w:r w:rsidRPr="00AD6BC6">
        <w:rPr>
          <w:rFonts w:ascii="Times New Roman" w:hAnsi="Times New Roman"/>
          <w:sz w:val="24"/>
          <w:szCs w:val="24"/>
        </w:rPr>
        <w:t>Ureda za udruge, Igor Vidačak</w:t>
      </w:r>
      <w:r w:rsidR="006E5EB9">
        <w:rPr>
          <w:rFonts w:ascii="Times New Roman" w:hAnsi="Times New Roman"/>
          <w:sz w:val="24"/>
          <w:szCs w:val="24"/>
        </w:rPr>
        <w:t>.</w:t>
      </w:r>
      <w:r w:rsidR="006E5EB9" w:rsidRPr="006E5EB9">
        <w:rPr>
          <w:rFonts w:ascii="Times New Roman" w:hAnsi="Times New Roman"/>
          <w:sz w:val="24"/>
          <w:szCs w:val="24"/>
        </w:rPr>
        <w:t xml:space="preserve"> </w:t>
      </w:r>
      <w:r w:rsidR="007921DE">
        <w:rPr>
          <w:rFonts w:ascii="Times New Roman" w:hAnsi="Times New Roman"/>
          <w:sz w:val="24"/>
          <w:szCs w:val="24"/>
        </w:rPr>
        <w:t>Analizom dostavljenih podataka</w:t>
      </w:r>
      <w:r w:rsidR="006E5EB9" w:rsidRPr="00AD6BC6">
        <w:rPr>
          <w:rFonts w:ascii="Times New Roman" w:hAnsi="Times New Roman"/>
          <w:sz w:val="24"/>
          <w:szCs w:val="24"/>
        </w:rPr>
        <w:t xml:space="preserve"> vidljivo je da je najviše izdvajanja bilo usmjereno socijalnim uslugama (osobe s invaliditetom, socijalno ugrožene osobe, osobe s posebnim potrebama…), na drugom mjestu po izdvajanjima bio je sport, dok je na trećem mjestu kultura. U 2014. godini raspisano je 99 natječaja i javnih poziva te povećan broj osoba koje su kroz programe i projekte zaposlene na neodređeno vrijeme (4500 osoba)</w:t>
      </w:r>
      <w:r w:rsidR="007921DE">
        <w:rPr>
          <w:rFonts w:ascii="Times New Roman" w:hAnsi="Times New Roman"/>
          <w:sz w:val="24"/>
          <w:szCs w:val="24"/>
        </w:rPr>
        <w:t>,</w:t>
      </w:r>
      <w:r w:rsidR="006E5EB9" w:rsidRPr="00AD6BC6">
        <w:rPr>
          <w:rFonts w:ascii="Times New Roman" w:hAnsi="Times New Roman"/>
          <w:sz w:val="24"/>
          <w:szCs w:val="24"/>
        </w:rPr>
        <w:t xml:space="preserve"> dok je 3000 osoba zaposleno kroz ugovore na određeno vrijeme. Također je povećan monitoring odobrenih programa i projekta te je zabilježeno 430 slučajeva povrata sredstava čime je ovim putem u državni proračun vraćeno 4,5 milijuna kuna. </w:t>
      </w:r>
      <w:r w:rsidR="006E5EB9">
        <w:rPr>
          <w:rFonts w:ascii="Times New Roman" w:hAnsi="Times New Roman"/>
          <w:sz w:val="24"/>
          <w:szCs w:val="24"/>
        </w:rPr>
        <w:t xml:space="preserve">Članovi Savjeta mogli su naknadno dostaviti </w:t>
      </w:r>
      <w:r w:rsidR="006E5EB9" w:rsidRPr="00AD6BC6">
        <w:rPr>
          <w:rFonts w:ascii="Times New Roman" w:hAnsi="Times New Roman"/>
          <w:sz w:val="24"/>
          <w:szCs w:val="24"/>
        </w:rPr>
        <w:t xml:space="preserve">sugestije za nadopune </w:t>
      </w:r>
      <w:r w:rsidR="006E5EB9" w:rsidRPr="00A41F37">
        <w:rPr>
          <w:rFonts w:ascii="Times New Roman" w:hAnsi="Times New Roman"/>
          <w:i/>
          <w:sz w:val="24"/>
          <w:szCs w:val="24"/>
        </w:rPr>
        <w:t>Izvješća</w:t>
      </w:r>
      <w:r w:rsidR="006E5EB9">
        <w:rPr>
          <w:rFonts w:ascii="Times New Roman" w:hAnsi="Times New Roman"/>
          <w:sz w:val="24"/>
          <w:szCs w:val="24"/>
        </w:rPr>
        <w:t>.</w:t>
      </w:r>
      <w:r w:rsidR="006E5EB9" w:rsidRPr="00AD6BC6">
        <w:rPr>
          <w:rFonts w:ascii="Times New Roman" w:hAnsi="Times New Roman"/>
          <w:sz w:val="24"/>
          <w:szCs w:val="24"/>
        </w:rPr>
        <w:t xml:space="preserve"> </w:t>
      </w:r>
      <w:r w:rsidR="006E5EB9">
        <w:rPr>
          <w:rFonts w:ascii="Times New Roman" w:hAnsi="Times New Roman"/>
          <w:sz w:val="24"/>
          <w:szCs w:val="24"/>
        </w:rPr>
        <w:t>P</w:t>
      </w:r>
      <w:r w:rsidRPr="00AD6BC6">
        <w:rPr>
          <w:rFonts w:ascii="Times New Roman" w:hAnsi="Times New Roman"/>
          <w:sz w:val="24"/>
          <w:szCs w:val="24"/>
        </w:rPr>
        <w:t xml:space="preserve">rema prikupljenim podacima vidljivo </w:t>
      </w:r>
      <w:r w:rsidR="006E5EB9">
        <w:rPr>
          <w:rFonts w:ascii="Times New Roman" w:hAnsi="Times New Roman"/>
          <w:sz w:val="24"/>
          <w:szCs w:val="24"/>
        </w:rPr>
        <w:t xml:space="preserve">je </w:t>
      </w:r>
      <w:r w:rsidRPr="00AD6BC6">
        <w:rPr>
          <w:rFonts w:ascii="Times New Roman" w:hAnsi="Times New Roman"/>
          <w:sz w:val="24"/>
          <w:szCs w:val="24"/>
        </w:rPr>
        <w:t xml:space="preserve">značajno povećanje raspoloživog iznosa za financiranje programa i projekata udruga, prvenstveno zbog povećanog priljeva sredstava od igara na sreću, što je povećalo raspoloživa sredstva za otprilike 47 milijuna kuna. </w:t>
      </w:r>
    </w:p>
    <w:p w:rsidR="00D21309" w:rsidRPr="00D21309" w:rsidRDefault="00D21309" w:rsidP="00D21309">
      <w:pPr>
        <w:jc w:val="both"/>
        <w:rPr>
          <w:rFonts w:ascii="Times New Roman" w:hAnsi="Times New Roman"/>
          <w:sz w:val="24"/>
          <w:szCs w:val="24"/>
        </w:rPr>
      </w:pPr>
      <w:r>
        <w:rPr>
          <w:rFonts w:ascii="Times New Roman" w:hAnsi="Times New Roman"/>
          <w:sz w:val="24"/>
          <w:szCs w:val="24"/>
        </w:rPr>
        <w:t xml:space="preserve">Također je predstavljen </w:t>
      </w:r>
      <w:r w:rsidR="00C863B8">
        <w:rPr>
          <w:rFonts w:ascii="Times New Roman" w:hAnsi="Times New Roman"/>
          <w:sz w:val="24"/>
          <w:szCs w:val="24"/>
        </w:rPr>
        <w:t>n</w:t>
      </w:r>
      <w:r w:rsidR="00C863B8" w:rsidRPr="00703FF3">
        <w:rPr>
          <w:rFonts w:ascii="Times New Roman" w:hAnsi="Times New Roman"/>
          <w:sz w:val="24"/>
          <w:szCs w:val="24"/>
        </w:rPr>
        <w:t xml:space="preserve">acrt </w:t>
      </w:r>
      <w:r w:rsidR="00703FF3" w:rsidRPr="00A41F37">
        <w:rPr>
          <w:rFonts w:ascii="Times New Roman" w:hAnsi="Times New Roman"/>
          <w:i/>
          <w:sz w:val="24"/>
          <w:szCs w:val="24"/>
        </w:rPr>
        <w:t>Izvješća o provedbi Nacionalne strategije stvaranja poticajnog okruženja za razvoj civilnoga društva od 2012. do 2016. godine za razdoblje od 2012. do 2014.</w:t>
      </w:r>
      <w:r>
        <w:rPr>
          <w:rFonts w:ascii="Times New Roman" w:hAnsi="Times New Roman"/>
          <w:sz w:val="24"/>
          <w:szCs w:val="24"/>
        </w:rPr>
        <w:t xml:space="preserve">  </w:t>
      </w:r>
      <w:r w:rsidR="00F763D5" w:rsidRPr="007921DE">
        <w:rPr>
          <w:rFonts w:ascii="Times New Roman" w:hAnsi="Times New Roman"/>
          <w:i/>
          <w:sz w:val="24"/>
          <w:szCs w:val="24"/>
        </w:rPr>
        <w:t>Izvješće</w:t>
      </w:r>
      <w:r w:rsidR="00F763D5">
        <w:rPr>
          <w:rFonts w:ascii="Times New Roman" w:hAnsi="Times New Roman"/>
          <w:sz w:val="24"/>
          <w:szCs w:val="24"/>
        </w:rPr>
        <w:t xml:space="preserve"> n</w:t>
      </w:r>
      <w:r w:rsidR="00F763D5" w:rsidRPr="00D21309">
        <w:rPr>
          <w:rFonts w:ascii="Times New Roman" w:hAnsi="Times New Roman"/>
          <w:sz w:val="24"/>
          <w:szCs w:val="24"/>
        </w:rPr>
        <w:t xml:space="preserve">avodi </w:t>
      </w:r>
      <w:r w:rsidRPr="00D21309">
        <w:rPr>
          <w:rFonts w:ascii="Times New Roman" w:hAnsi="Times New Roman"/>
          <w:sz w:val="24"/>
          <w:szCs w:val="24"/>
        </w:rPr>
        <w:t xml:space="preserve">da je 45 aktivnosti provedeno, 37 je u tijeku, dok 9 nije započelo s provedbom od ukupno 91 aktivnosti navedene u </w:t>
      </w:r>
      <w:r w:rsidRPr="00A41F37">
        <w:rPr>
          <w:rFonts w:ascii="Times New Roman" w:hAnsi="Times New Roman"/>
          <w:i/>
          <w:sz w:val="24"/>
          <w:szCs w:val="24"/>
        </w:rPr>
        <w:t>Nacionalnoj strategiji</w:t>
      </w:r>
      <w:r w:rsidR="00A15652">
        <w:rPr>
          <w:rFonts w:ascii="Times New Roman" w:hAnsi="Times New Roman"/>
          <w:sz w:val="24"/>
          <w:szCs w:val="24"/>
        </w:rPr>
        <w:t>.</w:t>
      </w:r>
    </w:p>
    <w:p w:rsidR="00D21309" w:rsidRPr="00D21309" w:rsidRDefault="00D21309" w:rsidP="00470806">
      <w:pPr>
        <w:spacing w:after="0"/>
        <w:jc w:val="both"/>
        <w:rPr>
          <w:rFonts w:ascii="Times New Roman" w:hAnsi="Times New Roman"/>
          <w:sz w:val="24"/>
          <w:szCs w:val="24"/>
        </w:rPr>
      </w:pPr>
      <w:r w:rsidRPr="00D21309">
        <w:rPr>
          <w:rFonts w:ascii="Times New Roman" w:hAnsi="Times New Roman"/>
          <w:sz w:val="24"/>
          <w:szCs w:val="24"/>
        </w:rPr>
        <w:t>Od ključnih uspjeha u provedbi izdvojeno je:</w:t>
      </w:r>
    </w:p>
    <w:p w:rsidR="00D21309" w:rsidRPr="007F6D1A" w:rsidRDefault="00D21309" w:rsidP="007F6D1A">
      <w:pPr>
        <w:pStyle w:val="ListParagraph"/>
        <w:numPr>
          <w:ilvl w:val="0"/>
          <w:numId w:val="3"/>
        </w:numPr>
        <w:spacing w:after="0"/>
        <w:jc w:val="both"/>
        <w:rPr>
          <w:rFonts w:ascii="Times New Roman" w:hAnsi="Times New Roman"/>
          <w:sz w:val="24"/>
          <w:szCs w:val="24"/>
        </w:rPr>
      </w:pPr>
      <w:r w:rsidRPr="007F6D1A">
        <w:rPr>
          <w:rFonts w:ascii="Times New Roman" w:hAnsi="Times New Roman"/>
          <w:sz w:val="24"/>
          <w:szCs w:val="24"/>
        </w:rPr>
        <w:t>jačanje normativnog okvira</w:t>
      </w:r>
      <w:r w:rsidR="00A15652">
        <w:rPr>
          <w:rFonts w:ascii="Times New Roman" w:hAnsi="Times New Roman"/>
          <w:sz w:val="24"/>
          <w:szCs w:val="24"/>
        </w:rPr>
        <w:t>;</w:t>
      </w:r>
    </w:p>
    <w:p w:rsidR="00D21309" w:rsidRPr="007F6D1A" w:rsidRDefault="00D21309" w:rsidP="007F6D1A">
      <w:pPr>
        <w:pStyle w:val="ListParagraph"/>
        <w:numPr>
          <w:ilvl w:val="0"/>
          <w:numId w:val="3"/>
        </w:numPr>
        <w:spacing w:after="0"/>
        <w:jc w:val="both"/>
        <w:rPr>
          <w:rFonts w:ascii="Times New Roman" w:hAnsi="Times New Roman"/>
          <w:sz w:val="24"/>
          <w:szCs w:val="24"/>
        </w:rPr>
      </w:pPr>
      <w:r w:rsidRPr="007F6D1A">
        <w:rPr>
          <w:rFonts w:ascii="Times New Roman" w:hAnsi="Times New Roman"/>
          <w:sz w:val="24"/>
          <w:szCs w:val="24"/>
        </w:rPr>
        <w:t>bolja institucionalna suradnja</w:t>
      </w:r>
      <w:r w:rsidR="00A15652">
        <w:rPr>
          <w:rFonts w:ascii="Times New Roman" w:hAnsi="Times New Roman"/>
          <w:sz w:val="24"/>
          <w:szCs w:val="24"/>
        </w:rPr>
        <w:t>;</w:t>
      </w:r>
    </w:p>
    <w:p w:rsidR="00D21309" w:rsidRPr="007F6D1A" w:rsidRDefault="00D21309" w:rsidP="007F6D1A">
      <w:pPr>
        <w:pStyle w:val="ListParagraph"/>
        <w:numPr>
          <w:ilvl w:val="0"/>
          <w:numId w:val="3"/>
        </w:numPr>
        <w:spacing w:after="0"/>
        <w:jc w:val="both"/>
        <w:rPr>
          <w:rFonts w:ascii="Times New Roman" w:hAnsi="Times New Roman"/>
          <w:sz w:val="24"/>
          <w:szCs w:val="24"/>
        </w:rPr>
      </w:pPr>
      <w:r w:rsidRPr="007F6D1A">
        <w:rPr>
          <w:rFonts w:ascii="Times New Roman" w:hAnsi="Times New Roman"/>
          <w:sz w:val="24"/>
          <w:szCs w:val="24"/>
        </w:rPr>
        <w:t>dodjela prostora udrugama putem jasnih kriterija i javnih natječaja</w:t>
      </w:r>
      <w:r w:rsidR="00A15652">
        <w:rPr>
          <w:rFonts w:ascii="Times New Roman" w:hAnsi="Times New Roman"/>
          <w:sz w:val="24"/>
          <w:szCs w:val="24"/>
        </w:rPr>
        <w:t>;</w:t>
      </w:r>
    </w:p>
    <w:p w:rsidR="00D21309" w:rsidRPr="007F6D1A" w:rsidRDefault="00D21309" w:rsidP="007F6D1A">
      <w:pPr>
        <w:pStyle w:val="ListParagraph"/>
        <w:numPr>
          <w:ilvl w:val="0"/>
          <w:numId w:val="3"/>
        </w:numPr>
        <w:spacing w:after="0"/>
        <w:jc w:val="both"/>
        <w:rPr>
          <w:rFonts w:ascii="Times New Roman" w:hAnsi="Times New Roman"/>
          <w:sz w:val="24"/>
          <w:szCs w:val="24"/>
        </w:rPr>
      </w:pPr>
      <w:r w:rsidRPr="007F6D1A">
        <w:rPr>
          <w:rFonts w:ascii="Times New Roman" w:hAnsi="Times New Roman"/>
          <w:sz w:val="24"/>
          <w:szCs w:val="24"/>
        </w:rPr>
        <w:t>jačanje neprofitnih medija</w:t>
      </w:r>
      <w:r w:rsidR="00A15652">
        <w:rPr>
          <w:rFonts w:ascii="Times New Roman" w:hAnsi="Times New Roman"/>
          <w:sz w:val="24"/>
          <w:szCs w:val="24"/>
        </w:rPr>
        <w:t>.</w:t>
      </w:r>
    </w:p>
    <w:p w:rsidR="00D21309" w:rsidRPr="00D21309" w:rsidRDefault="00316153" w:rsidP="00D21309">
      <w:pPr>
        <w:jc w:val="both"/>
        <w:rPr>
          <w:rFonts w:ascii="Times New Roman" w:hAnsi="Times New Roman"/>
          <w:sz w:val="24"/>
          <w:szCs w:val="24"/>
        </w:rPr>
      </w:pPr>
      <w:r>
        <w:rPr>
          <w:rFonts w:ascii="Times New Roman" w:hAnsi="Times New Roman"/>
          <w:sz w:val="24"/>
          <w:szCs w:val="24"/>
        </w:rPr>
        <w:br/>
      </w:r>
      <w:r w:rsidR="00D21309" w:rsidRPr="00D21309">
        <w:rPr>
          <w:rFonts w:ascii="Times New Roman" w:hAnsi="Times New Roman"/>
          <w:sz w:val="24"/>
          <w:szCs w:val="24"/>
        </w:rPr>
        <w:t xml:space="preserve">Nastavno na </w:t>
      </w:r>
      <w:r w:rsidR="00D21309" w:rsidRPr="00A41F37">
        <w:rPr>
          <w:rFonts w:ascii="Times New Roman" w:hAnsi="Times New Roman"/>
          <w:i/>
          <w:sz w:val="24"/>
          <w:szCs w:val="24"/>
        </w:rPr>
        <w:t>Izvješće</w:t>
      </w:r>
      <w:r w:rsidR="00D21309" w:rsidRPr="00D21309">
        <w:rPr>
          <w:rFonts w:ascii="Times New Roman" w:hAnsi="Times New Roman"/>
          <w:sz w:val="24"/>
          <w:szCs w:val="24"/>
        </w:rPr>
        <w:t xml:space="preserve">, Igor Vidačak podsjetio je članove Savjeta kako je došlo vrijeme za reviziju učinjenog u sklopu Nacionalne strategije te </w:t>
      </w:r>
      <w:r w:rsidR="00A15652">
        <w:rPr>
          <w:rFonts w:ascii="Times New Roman" w:hAnsi="Times New Roman"/>
          <w:sz w:val="24"/>
          <w:szCs w:val="24"/>
        </w:rPr>
        <w:t>n</w:t>
      </w:r>
      <w:r w:rsidR="00A15652" w:rsidRPr="00D21309">
        <w:rPr>
          <w:rFonts w:ascii="Times New Roman" w:hAnsi="Times New Roman"/>
          <w:sz w:val="24"/>
          <w:szCs w:val="24"/>
        </w:rPr>
        <w:t xml:space="preserve">a </w:t>
      </w:r>
      <w:r w:rsidR="00D21309" w:rsidRPr="00D21309">
        <w:rPr>
          <w:rFonts w:ascii="Times New Roman" w:hAnsi="Times New Roman"/>
          <w:sz w:val="24"/>
          <w:szCs w:val="24"/>
        </w:rPr>
        <w:t>početak rada na novoj Strategiji za razdoblje od 2017. što je vrlo dug proces te je potrebno pravovremeno krenuti u pripremu nove Strategije.</w:t>
      </w:r>
    </w:p>
    <w:p w:rsidR="005B1C9D" w:rsidRDefault="005B1C9D" w:rsidP="00D21309">
      <w:pPr>
        <w:jc w:val="both"/>
        <w:rPr>
          <w:rFonts w:ascii="Times New Roman" w:hAnsi="Times New Roman"/>
          <w:sz w:val="24"/>
          <w:szCs w:val="24"/>
        </w:rPr>
      </w:pPr>
      <w:r>
        <w:rPr>
          <w:rFonts w:ascii="Times New Roman" w:hAnsi="Times New Roman"/>
          <w:sz w:val="24"/>
          <w:szCs w:val="24"/>
        </w:rPr>
        <w:lastRenderedPageBreak/>
        <w:t>Tijekom rasprave zaključeno je da</w:t>
      </w:r>
      <w:r w:rsidR="00A15652">
        <w:rPr>
          <w:rFonts w:ascii="Times New Roman" w:hAnsi="Times New Roman"/>
          <w:sz w:val="24"/>
          <w:szCs w:val="24"/>
        </w:rPr>
        <w:t xml:space="preserve"> treba</w:t>
      </w:r>
      <w:r>
        <w:rPr>
          <w:rFonts w:ascii="Times New Roman" w:hAnsi="Times New Roman"/>
          <w:sz w:val="24"/>
          <w:szCs w:val="24"/>
        </w:rPr>
        <w:t xml:space="preserve"> </w:t>
      </w:r>
      <w:r w:rsidRPr="005B1C9D">
        <w:rPr>
          <w:rFonts w:ascii="Times New Roman" w:hAnsi="Times New Roman"/>
          <w:sz w:val="24"/>
          <w:szCs w:val="24"/>
        </w:rPr>
        <w:t xml:space="preserve">dodatne napore uložiti u evaluacijske kapacitete tijela državne uprave, te da ovaj tip evaluacije iziskuje složeniju koordinaciju na razini kreiranja javnih politika. Predloženo je uvrstiti evaluaciju na razini sustava za iduću godinu kao mogući zaključak </w:t>
      </w:r>
      <w:r w:rsidRPr="007921DE">
        <w:rPr>
          <w:rFonts w:ascii="Times New Roman" w:hAnsi="Times New Roman"/>
          <w:i/>
          <w:sz w:val="24"/>
          <w:szCs w:val="24"/>
        </w:rPr>
        <w:t>Izvješća</w:t>
      </w:r>
      <w:r w:rsidRPr="005B1C9D">
        <w:rPr>
          <w:rFonts w:ascii="Times New Roman" w:hAnsi="Times New Roman"/>
          <w:sz w:val="24"/>
          <w:szCs w:val="24"/>
        </w:rPr>
        <w:t xml:space="preserve"> koji bi bio usvojen od strane Vlade.</w:t>
      </w:r>
    </w:p>
    <w:p w:rsidR="005B1C9D" w:rsidRDefault="005B1C9D" w:rsidP="005D075D">
      <w:pPr>
        <w:jc w:val="both"/>
        <w:rPr>
          <w:rFonts w:ascii="Times New Roman" w:hAnsi="Times New Roman"/>
          <w:sz w:val="24"/>
          <w:szCs w:val="24"/>
        </w:rPr>
      </w:pPr>
      <w:r w:rsidRPr="005B1C9D">
        <w:rPr>
          <w:rFonts w:ascii="Times New Roman" w:hAnsi="Times New Roman"/>
          <w:sz w:val="24"/>
          <w:szCs w:val="24"/>
        </w:rPr>
        <w:t>Predstavnica Ureda za udruge Vlade RH, Stela Fišer Marković, izložila je članovima Savjeta novosti vezane za natječaje iz Europskog socijalnog fonda 2014.-</w:t>
      </w:r>
      <w:r w:rsidR="00A15652">
        <w:rPr>
          <w:rFonts w:ascii="Times New Roman" w:hAnsi="Times New Roman"/>
          <w:sz w:val="24"/>
          <w:szCs w:val="24"/>
        </w:rPr>
        <w:t xml:space="preserve"> </w:t>
      </w:r>
      <w:r w:rsidRPr="005B1C9D">
        <w:rPr>
          <w:rFonts w:ascii="Times New Roman" w:hAnsi="Times New Roman"/>
          <w:sz w:val="24"/>
          <w:szCs w:val="24"/>
        </w:rPr>
        <w:t xml:space="preserve">2020. Usvajanjem Kriterija odabira i Metodologije odabira operacija za Operativni program </w:t>
      </w:r>
      <w:r w:rsidR="004D397C">
        <w:rPr>
          <w:rFonts w:ascii="Times New Roman" w:hAnsi="Times New Roman"/>
          <w:sz w:val="24"/>
          <w:szCs w:val="24"/>
        </w:rPr>
        <w:t>„</w:t>
      </w:r>
      <w:r w:rsidRPr="005B1C9D">
        <w:rPr>
          <w:rFonts w:ascii="Times New Roman" w:hAnsi="Times New Roman"/>
          <w:sz w:val="24"/>
          <w:szCs w:val="24"/>
        </w:rPr>
        <w:t>Učinkoviti ljudski potencijali 2014.-</w:t>
      </w:r>
      <w:r w:rsidR="00A15652">
        <w:rPr>
          <w:rFonts w:ascii="Times New Roman" w:hAnsi="Times New Roman"/>
          <w:sz w:val="24"/>
          <w:szCs w:val="24"/>
        </w:rPr>
        <w:t xml:space="preserve"> </w:t>
      </w:r>
      <w:r w:rsidRPr="005B1C9D">
        <w:rPr>
          <w:rFonts w:ascii="Times New Roman" w:hAnsi="Times New Roman"/>
          <w:sz w:val="24"/>
          <w:szCs w:val="24"/>
        </w:rPr>
        <w:t>2020.</w:t>
      </w:r>
      <w:r w:rsidR="004D397C">
        <w:rPr>
          <w:rFonts w:ascii="Times New Roman" w:hAnsi="Times New Roman"/>
          <w:sz w:val="24"/>
          <w:szCs w:val="24"/>
        </w:rPr>
        <w:t>“</w:t>
      </w:r>
      <w:r w:rsidRPr="005B1C9D">
        <w:rPr>
          <w:rFonts w:ascii="Times New Roman" w:hAnsi="Times New Roman"/>
          <w:sz w:val="24"/>
          <w:szCs w:val="24"/>
        </w:rPr>
        <w:t xml:space="preserve"> (uključujući </w:t>
      </w:r>
      <w:r w:rsidR="00316153" w:rsidRPr="005B1C9D">
        <w:rPr>
          <w:rFonts w:ascii="Times New Roman" w:hAnsi="Times New Roman"/>
          <w:sz w:val="24"/>
          <w:szCs w:val="24"/>
        </w:rPr>
        <w:t>Kriterij</w:t>
      </w:r>
      <w:r w:rsidR="00316153">
        <w:rPr>
          <w:rFonts w:ascii="Times New Roman" w:hAnsi="Times New Roman"/>
          <w:sz w:val="24"/>
          <w:szCs w:val="24"/>
        </w:rPr>
        <w:t>e</w:t>
      </w:r>
      <w:r w:rsidR="00316153" w:rsidRPr="005B1C9D">
        <w:rPr>
          <w:rFonts w:ascii="Times New Roman" w:hAnsi="Times New Roman"/>
          <w:sz w:val="24"/>
          <w:szCs w:val="24"/>
        </w:rPr>
        <w:t xml:space="preserve"> </w:t>
      </w:r>
      <w:r w:rsidRPr="005B1C9D">
        <w:rPr>
          <w:rFonts w:ascii="Times New Roman" w:hAnsi="Times New Roman"/>
          <w:sz w:val="24"/>
          <w:szCs w:val="24"/>
        </w:rPr>
        <w:t xml:space="preserve">dodjele prema specifičnim ciljevima i sektorskoj nadležnosti institucija), </w:t>
      </w:r>
      <w:r w:rsidR="00316153">
        <w:rPr>
          <w:rFonts w:ascii="Times New Roman" w:hAnsi="Times New Roman"/>
          <w:sz w:val="24"/>
          <w:szCs w:val="24"/>
        </w:rPr>
        <w:t xml:space="preserve">na sjednici Nadzornog odbora Operativnog programa </w:t>
      </w:r>
      <w:r w:rsidR="004D397C">
        <w:rPr>
          <w:rFonts w:ascii="Times New Roman" w:hAnsi="Times New Roman"/>
          <w:sz w:val="24"/>
          <w:szCs w:val="24"/>
        </w:rPr>
        <w:t>„</w:t>
      </w:r>
      <w:r w:rsidR="00316153">
        <w:rPr>
          <w:rFonts w:ascii="Times New Roman" w:hAnsi="Times New Roman"/>
          <w:sz w:val="24"/>
          <w:szCs w:val="24"/>
        </w:rPr>
        <w:t>Učinkoviti ljudski potencijali</w:t>
      </w:r>
      <w:r w:rsidR="004D397C">
        <w:rPr>
          <w:rFonts w:ascii="Times New Roman" w:hAnsi="Times New Roman"/>
          <w:sz w:val="24"/>
          <w:szCs w:val="24"/>
        </w:rPr>
        <w:t>“</w:t>
      </w:r>
      <w:r w:rsidR="00316153">
        <w:rPr>
          <w:rFonts w:ascii="Times New Roman" w:hAnsi="Times New Roman"/>
          <w:sz w:val="24"/>
          <w:szCs w:val="24"/>
        </w:rPr>
        <w:t xml:space="preserve"> održanoj </w:t>
      </w:r>
      <w:r w:rsidRPr="005B1C9D">
        <w:rPr>
          <w:rFonts w:ascii="Times New Roman" w:hAnsi="Times New Roman"/>
          <w:sz w:val="24"/>
          <w:szCs w:val="24"/>
        </w:rPr>
        <w:t>18. svibnja 2015., postavljen je temelj za raspisivanje ESF natječaja za razdoblje 2014</w:t>
      </w:r>
      <w:r w:rsidR="004D397C">
        <w:rPr>
          <w:rFonts w:ascii="Times New Roman" w:hAnsi="Times New Roman"/>
          <w:sz w:val="24"/>
          <w:szCs w:val="24"/>
        </w:rPr>
        <w:t>. – 2020.</w:t>
      </w:r>
      <w:r w:rsidRPr="005B1C9D">
        <w:rPr>
          <w:rFonts w:ascii="Times New Roman" w:hAnsi="Times New Roman"/>
          <w:sz w:val="24"/>
          <w:szCs w:val="24"/>
        </w:rPr>
        <w:t xml:space="preserve"> </w:t>
      </w:r>
      <w:r w:rsidR="004D397C">
        <w:rPr>
          <w:rFonts w:ascii="Times New Roman" w:hAnsi="Times New Roman"/>
          <w:sz w:val="24"/>
          <w:szCs w:val="24"/>
        </w:rPr>
        <w:t xml:space="preserve">No, natječaji </w:t>
      </w:r>
      <w:r w:rsidRPr="005B1C9D">
        <w:rPr>
          <w:rFonts w:ascii="Times New Roman" w:hAnsi="Times New Roman"/>
          <w:sz w:val="24"/>
          <w:szCs w:val="24"/>
        </w:rPr>
        <w:t>Ureda za udr</w:t>
      </w:r>
      <w:r w:rsidR="004D397C">
        <w:rPr>
          <w:rFonts w:ascii="Times New Roman" w:hAnsi="Times New Roman"/>
          <w:sz w:val="24"/>
          <w:szCs w:val="24"/>
        </w:rPr>
        <w:t>uge i drugih provedbenih tijela</w:t>
      </w:r>
      <w:r w:rsidRPr="005B1C9D">
        <w:rPr>
          <w:rFonts w:ascii="Times New Roman" w:hAnsi="Times New Roman"/>
          <w:sz w:val="24"/>
          <w:szCs w:val="24"/>
        </w:rPr>
        <w:t xml:space="preserve"> iz novog razdoblja planirani</w:t>
      </w:r>
      <w:r w:rsidR="00A15652">
        <w:rPr>
          <w:rFonts w:ascii="Times New Roman" w:hAnsi="Times New Roman"/>
          <w:sz w:val="24"/>
          <w:szCs w:val="24"/>
        </w:rPr>
        <w:t xml:space="preserve"> su</w:t>
      </w:r>
      <w:r w:rsidRPr="005B1C9D">
        <w:rPr>
          <w:rFonts w:ascii="Times New Roman" w:hAnsi="Times New Roman"/>
          <w:sz w:val="24"/>
          <w:szCs w:val="24"/>
        </w:rPr>
        <w:t xml:space="preserve"> za raspisivanje u rujnu </w:t>
      </w:r>
      <w:r w:rsidR="00316153">
        <w:rPr>
          <w:rFonts w:ascii="Times New Roman" w:hAnsi="Times New Roman"/>
          <w:sz w:val="24"/>
          <w:szCs w:val="24"/>
        </w:rPr>
        <w:t xml:space="preserve">2015. Naime, raspisivanje Poziva nije moguće </w:t>
      </w:r>
      <w:r w:rsidRPr="005B1C9D">
        <w:rPr>
          <w:rFonts w:ascii="Times New Roman" w:hAnsi="Times New Roman"/>
          <w:sz w:val="24"/>
          <w:szCs w:val="24"/>
        </w:rPr>
        <w:t xml:space="preserve">s obzirom na </w:t>
      </w:r>
      <w:r w:rsidR="00316153">
        <w:rPr>
          <w:rFonts w:ascii="Times New Roman" w:hAnsi="Times New Roman"/>
          <w:sz w:val="24"/>
          <w:szCs w:val="24"/>
        </w:rPr>
        <w:t>nedostatak provedbenih smjernica koje donosi Upravljačko tijelo za ESF za razdoblje 2014.</w:t>
      </w:r>
      <w:r w:rsidR="004D397C">
        <w:rPr>
          <w:rFonts w:ascii="Times New Roman" w:hAnsi="Times New Roman"/>
          <w:sz w:val="24"/>
          <w:szCs w:val="24"/>
        </w:rPr>
        <w:t xml:space="preserve"> </w:t>
      </w:r>
      <w:r w:rsidR="00316153">
        <w:rPr>
          <w:rFonts w:ascii="Times New Roman" w:hAnsi="Times New Roman"/>
          <w:sz w:val="24"/>
          <w:szCs w:val="24"/>
        </w:rPr>
        <w:t>-</w:t>
      </w:r>
      <w:r w:rsidR="00A15652">
        <w:rPr>
          <w:rFonts w:ascii="Times New Roman" w:hAnsi="Times New Roman"/>
          <w:sz w:val="24"/>
          <w:szCs w:val="24"/>
        </w:rPr>
        <w:t xml:space="preserve"> </w:t>
      </w:r>
      <w:r w:rsidR="00316153">
        <w:rPr>
          <w:rFonts w:ascii="Times New Roman" w:hAnsi="Times New Roman"/>
          <w:sz w:val="24"/>
          <w:szCs w:val="24"/>
        </w:rPr>
        <w:t>2020.,</w:t>
      </w:r>
      <w:r w:rsidRPr="005B1C9D">
        <w:rPr>
          <w:rFonts w:ascii="Times New Roman" w:hAnsi="Times New Roman"/>
          <w:sz w:val="24"/>
          <w:szCs w:val="24"/>
        </w:rPr>
        <w:t xml:space="preserve"> Ministarstv</w:t>
      </w:r>
      <w:r w:rsidR="00316153">
        <w:rPr>
          <w:rFonts w:ascii="Times New Roman" w:hAnsi="Times New Roman"/>
          <w:sz w:val="24"/>
          <w:szCs w:val="24"/>
        </w:rPr>
        <w:t>o</w:t>
      </w:r>
      <w:r w:rsidRPr="005B1C9D">
        <w:rPr>
          <w:rFonts w:ascii="Times New Roman" w:hAnsi="Times New Roman"/>
          <w:sz w:val="24"/>
          <w:szCs w:val="24"/>
        </w:rPr>
        <w:t xml:space="preserve"> rada i mirovinskog</w:t>
      </w:r>
      <w:r w:rsidR="004D397C">
        <w:rPr>
          <w:rFonts w:ascii="Times New Roman" w:hAnsi="Times New Roman"/>
          <w:sz w:val="24"/>
          <w:szCs w:val="24"/>
        </w:rPr>
        <w:t>a</w:t>
      </w:r>
      <w:r w:rsidRPr="005B1C9D">
        <w:rPr>
          <w:rFonts w:ascii="Times New Roman" w:hAnsi="Times New Roman"/>
          <w:sz w:val="24"/>
          <w:szCs w:val="24"/>
        </w:rPr>
        <w:t xml:space="preserve"> sustava</w:t>
      </w:r>
      <w:r w:rsidR="004D397C">
        <w:rPr>
          <w:rFonts w:ascii="Times New Roman" w:hAnsi="Times New Roman"/>
          <w:sz w:val="24"/>
          <w:szCs w:val="24"/>
        </w:rPr>
        <w:t>,</w:t>
      </w:r>
      <w:r w:rsidR="00316153">
        <w:rPr>
          <w:rFonts w:ascii="Times New Roman" w:hAnsi="Times New Roman"/>
          <w:sz w:val="24"/>
          <w:szCs w:val="24"/>
        </w:rPr>
        <w:t xml:space="preserve"> </w:t>
      </w:r>
      <w:r w:rsidRPr="005B1C9D">
        <w:rPr>
          <w:rFonts w:ascii="Times New Roman" w:hAnsi="Times New Roman"/>
          <w:sz w:val="24"/>
          <w:szCs w:val="24"/>
        </w:rPr>
        <w:t xml:space="preserve">koje </w:t>
      </w:r>
      <w:r w:rsidR="00316153">
        <w:rPr>
          <w:rFonts w:ascii="Times New Roman" w:hAnsi="Times New Roman"/>
          <w:sz w:val="24"/>
          <w:szCs w:val="24"/>
        </w:rPr>
        <w:t>uređuju</w:t>
      </w:r>
      <w:r w:rsidRPr="005B1C9D">
        <w:rPr>
          <w:rFonts w:ascii="Times New Roman" w:hAnsi="Times New Roman"/>
          <w:sz w:val="24"/>
          <w:szCs w:val="24"/>
        </w:rPr>
        <w:t xml:space="preserve"> postupke vezane uz raspisivanje natječaja, evaluaciju projektnih prijava i ugovaranje. Dodatno je planirano doraditi središnji operativni sustav (MIS) </w:t>
      </w:r>
      <w:r w:rsidR="00316153">
        <w:rPr>
          <w:rFonts w:ascii="Times New Roman" w:hAnsi="Times New Roman"/>
          <w:sz w:val="24"/>
          <w:szCs w:val="24"/>
        </w:rPr>
        <w:t>koji je u nadležnosti Ministarstva regionalnog</w:t>
      </w:r>
      <w:r w:rsidR="00062B01">
        <w:rPr>
          <w:rFonts w:ascii="Times New Roman" w:hAnsi="Times New Roman"/>
          <w:sz w:val="24"/>
          <w:szCs w:val="24"/>
        </w:rPr>
        <w:t>a</w:t>
      </w:r>
      <w:r w:rsidR="00316153">
        <w:rPr>
          <w:rFonts w:ascii="Times New Roman" w:hAnsi="Times New Roman"/>
          <w:sz w:val="24"/>
          <w:szCs w:val="24"/>
        </w:rPr>
        <w:t xml:space="preserve"> razvoja i fondova EU </w:t>
      </w:r>
      <w:r w:rsidRPr="005B1C9D">
        <w:rPr>
          <w:rFonts w:ascii="Times New Roman" w:hAnsi="Times New Roman"/>
          <w:sz w:val="24"/>
          <w:szCs w:val="24"/>
        </w:rPr>
        <w:t>t</w:t>
      </w:r>
      <w:r w:rsidR="00D21309">
        <w:rPr>
          <w:rFonts w:ascii="Times New Roman" w:hAnsi="Times New Roman"/>
          <w:sz w:val="24"/>
          <w:szCs w:val="24"/>
        </w:rPr>
        <w:t>e akreditirati tijela u sustavu.</w:t>
      </w:r>
    </w:p>
    <w:p w:rsidR="00D21309" w:rsidRDefault="00316153" w:rsidP="005D075D">
      <w:pPr>
        <w:jc w:val="both"/>
        <w:rPr>
          <w:rFonts w:ascii="Times New Roman" w:hAnsi="Times New Roman"/>
          <w:sz w:val="24"/>
          <w:szCs w:val="24"/>
        </w:rPr>
      </w:pPr>
      <w:r>
        <w:rPr>
          <w:rFonts w:ascii="Times New Roman" w:hAnsi="Times New Roman"/>
          <w:sz w:val="24"/>
          <w:szCs w:val="24"/>
        </w:rPr>
        <w:t xml:space="preserve">Na sjednici </w:t>
      </w:r>
      <w:r w:rsidR="005B1C9D" w:rsidRPr="005B1C9D">
        <w:rPr>
          <w:rFonts w:ascii="Times New Roman" w:hAnsi="Times New Roman"/>
          <w:sz w:val="24"/>
          <w:szCs w:val="24"/>
        </w:rPr>
        <w:t>članovi Savjeta</w:t>
      </w:r>
      <w:r w:rsidR="00A15652">
        <w:rPr>
          <w:rFonts w:ascii="Times New Roman" w:hAnsi="Times New Roman"/>
          <w:sz w:val="24"/>
          <w:szCs w:val="24"/>
        </w:rPr>
        <w:t xml:space="preserve"> zamoljeni su</w:t>
      </w:r>
      <w:r w:rsidR="005B1C9D" w:rsidRPr="005B1C9D">
        <w:rPr>
          <w:rFonts w:ascii="Times New Roman" w:hAnsi="Times New Roman"/>
          <w:sz w:val="24"/>
          <w:szCs w:val="24"/>
        </w:rPr>
        <w:t xml:space="preserve"> da proslijede informaciju o pokretanju mobilne aplikacije </w:t>
      </w:r>
      <w:r w:rsidR="005B1C9D" w:rsidRPr="00E23327">
        <w:rPr>
          <w:rFonts w:ascii="Times New Roman" w:hAnsi="Times New Roman"/>
          <w:i/>
          <w:sz w:val="24"/>
          <w:szCs w:val="24"/>
        </w:rPr>
        <w:t>UdrugeInfo</w:t>
      </w:r>
      <w:r w:rsidR="005B1C9D" w:rsidRPr="005B1C9D">
        <w:rPr>
          <w:rFonts w:ascii="Times New Roman" w:hAnsi="Times New Roman"/>
          <w:sz w:val="24"/>
          <w:szCs w:val="24"/>
        </w:rPr>
        <w:t xml:space="preserve"> koja je predstavljena na Danima otvorenih </w:t>
      </w:r>
      <w:r w:rsidR="00D21309">
        <w:rPr>
          <w:rFonts w:ascii="Times New Roman" w:hAnsi="Times New Roman"/>
          <w:sz w:val="24"/>
          <w:szCs w:val="24"/>
        </w:rPr>
        <w:t>vrata</w:t>
      </w:r>
      <w:r w:rsidR="00A15652">
        <w:rPr>
          <w:rFonts w:ascii="Times New Roman" w:hAnsi="Times New Roman"/>
          <w:sz w:val="24"/>
          <w:szCs w:val="24"/>
        </w:rPr>
        <w:t xml:space="preserve"> udruga</w:t>
      </w:r>
      <w:r w:rsidR="00D21309">
        <w:rPr>
          <w:rFonts w:ascii="Times New Roman" w:hAnsi="Times New Roman"/>
          <w:sz w:val="24"/>
          <w:szCs w:val="24"/>
        </w:rPr>
        <w:t xml:space="preserve"> 2015.</w:t>
      </w:r>
      <w:r>
        <w:rPr>
          <w:rFonts w:ascii="Times New Roman" w:hAnsi="Times New Roman"/>
          <w:sz w:val="24"/>
          <w:szCs w:val="24"/>
        </w:rPr>
        <w:t xml:space="preserve"> </w:t>
      </w:r>
    </w:p>
    <w:p w:rsidR="001B2AF3" w:rsidRDefault="001B2AF3" w:rsidP="005D075D">
      <w:pPr>
        <w:jc w:val="both"/>
        <w:rPr>
          <w:rFonts w:ascii="Times New Roman" w:hAnsi="Times New Roman"/>
          <w:sz w:val="24"/>
          <w:szCs w:val="24"/>
        </w:rPr>
      </w:pPr>
    </w:p>
    <w:p w:rsidR="001B2AF3" w:rsidRDefault="001B2AF3" w:rsidP="005D075D">
      <w:pPr>
        <w:jc w:val="both"/>
        <w:rPr>
          <w:rFonts w:ascii="Times New Roman" w:hAnsi="Times New Roman"/>
          <w:sz w:val="24"/>
          <w:szCs w:val="24"/>
        </w:rPr>
      </w:pPr>
    </w:p>
    <w:p w:rsidR="001B2AF3" w:rsidRDefault="00A036A3" w:rsidP="005D075D">
      <w:pPr>
        <w:jc w:val="both"/>
        <w:rPr>
          <w:rFonts w:ascii="Times New Roman" w:hAnsi="Times New Roman"/>
          <w:b/>
          <w:sz w:val="24"/>
          <w:szCs w:val="24"/>
        </w:rPr>
      </w:pPr>
      <w:r>
        <w:rPr>
          <w:rFonts w:ascii="Times New Roman" w:hAnsi="Times New Roman"/>
          <w:b/>
          <w:sz w:val="24"/>
          <w:szCs w:val="24"/>
        </w:rPr>
        <w:t>3.2.5. Trinaesta sjednica Savjeta održana</w:t>
      </w:r>
      <w:r w:rsidR="00742CF7">
        <w:rPr>
          <w:rFonts w:ascii="Times New Roman" w:hAnsi="Times New Roman"/>
          <w:b/>
          <w:sz w:val="24"/>
          <w:szCs w:val="24"/>
        </w:rPr>
        <w:t xml:space="preserve"> 30. rujna 2015.</w:t>
      </w:r>
    </w:p>
    <w:p w:rsidR="00A947D9" w:rsidRPr="00A947D9" w:rsidRDefault="00A947D9" w:rsidP="00A65374">
      <w:pPr>
        <w:jc w:val="both"/>
        <w:rPr>
          <w:rFonts w:ascii="Times New Roman" w:hAnsi="Times New Roman"/>
          <w:sz w:val="24"/>
          <w:szCs w:val="24"/>
        </w:rPr>
      </w:pPr>
      <w:r w:rsidRPr="00A947D9">
        <w:rPr>
          <w:rFonts w:ascii="Times New Roman" w:hAnsi="Times New Roman"/>
          <w:sz w:val="24"/>
          <w:szCs w:val="24"/>
        </w:rPr>
        <w:t>Na trinaestoj sjednici Savjeta raspravljalo se o aktualnoj temi izbjegličke krize.</w:t>
      </w:r>
    </w:p>
    <w:p w:rsidR="00C219C9" w:rsidRPr="00C219C9" w:rsidRDefault="00C219C9" w:rsidP="00A65374">
      <w:pPr>
        <w:jc w:val="both"/>
        <w:rPr>
          <w:rFonts w:ascii="Times New Roman" w:hAnsi="Times New Roman"/>
          <w:sz w:val="24"/>
          <w:szCs w:val="24"/>
        </w:rPr>
      </w:pPr>
      <w:r w:rsidRPr="00C219C9">
        <w:rPr>
          <w:rFonts w:ascii="Times New Roman" w:hAnsi="Times New Roman"/>
          <w:sz w:val="24"/>
          <w:szCs w:val="24"/>
        </w:rPr>
        <w:t>Izbjeglička kriza koja je pogodila i Hrvatsku protječe uz veliki angažman organizacija civilnoga društva. Ipak u medijima su se pojavile informacije o nedovoljnoj koordinaciji između udrug</w:t>
      </w:r>
      <w:r>
        <w:rPr>
          <w:rFonts w:ascii="Times New Roman" w:hAnsi="Times New Roman"/>
          <w:sz w:val="24"/>
          <w:szCs w:val="24"/>
        </w:rPr>
        <w:t>a i volontera na terenu.</w:t>
      </w:r>
    </w:p>
    <w:p w:rsidR="00703FF3" w:rsidRDefault="00C219C9" w:rsidP="00A65374">
      <w:pPr>
        <w:jc w:val="both"/>
        <w:rPr>
          <w:rFonts w:ascii="Times New Roman" w:hAnsi="Times New Roman"/>
          <w:sz w:val="24"/>
          <w:szCs w:val="24"/>
        </w:rPr>
      </w:pPr>
      <w:r w:rsidRPr="00C219C9">
        <w:rPr>
          <w:rFonts w:ascii="Times New Roman" w:hAnsi="Times New Roman"/>
          <w:sz w:val="24"/>
          <w:szCs w:val="24"/>
        </w:rPr>
        <w:t>Igor Vidačak izložio je prisutnima da se o ovoj temi raspravljalo na sjednici Nacionalnog odbora za razvoj volonterstva gdje je istaknuto da nedostaju smjernice za postupanje na terenu. Predložio je da Savjet za razvoj civilnoga društva izradi preporuke za postupanje u budućim kriznim situacijama. Izradu preporuka koordinirat će Ured za udruge</w:t>
      </w:r>
      <w:r w:rsidR="00316153">
        <w:rPr>
          <w:rFonts w:ascii="Times New Roman" w:hAnsi="Times New Roman"/>
          <w:sz w:val="24"/>
          <w:szCs w:val="24"/>
        </w:rPr>
        <w:t>,</w:t>
      </w:r>
      <w:r w:rsidRPr="00C219C9">
        <w:rPr>
          <w:rFonts w:ascii="Times New Roman" w:hAnsi="Times New Roman"/>
          <w:sz w:val="24"/>
          <w:szCs w:val="24"/>
        </w:rPr>
        <w:t xml:space="preserve"> a preporuke će biti izrađene u suradnji s tijelima nadležnima za postupanje u kriznim situacijama te zainteresiranim organizacijama civilnoga društva.</w:t>
      </w:r>
    </w:p>
    <w:p w:rsidR="004F3EF9" w:rsidRPr="004F3EF9" w:rsidRDefault="004F3EF9" w:rsidP="00A65374">
      <w:pPr>
        <w:jc w:val="both"/>
        <w:rPr>
          <w:rFonts w:ascii="Times New Roman" w:hAnsi="Times New Roman"/>
          <w:sz w:val="24"/>
          <w:szCs w:val="24"/>
        </w:rPr>
      </w:pPr>
      <w:r>
        <w:rPr>
          <w:rFonts w:ascii="Times New Roman" w:hAnsi="Times New Roman"/>
          <w:sz w:val="24"/>
          <w:szCs w:val="24"/>
        </w:rPr>
        <w:t xml:space="preserve">Članovima Savjeta predstavljeni su i </w:t>
      </w:r>
      <w:r w:rsidRPr="004F3EF9">
        <w:rPr>
          <w:rFonts w:ascii="Times New Roman" w:hAnsi="Times New Roman"/>
          <w:sz w:val="24"/>
          <w:szCs w:val="24"/>
        </w:rPr>
        <w:t>kriterij</w:t>
      </w:r>
      <w:r>
        <w:rPr>
          <w:rFonts w:ascii="Times New Roman" w:hAnsi="Times New Roman"/>
          <w:sz w:val="24"/>
          <w:szCs w:val="24"/>
        </w:rPr>
        <w:t>i</w:t>
      </w:r>
      <w:r w:rsidRPr="004F3EF9">
        <w:rPr>
          <w:rFonts w:ascii="Times New Roman" w:hAnsi="Times New Roman"/>
          <w:sz w:val="24"/>
          <w:szCs w:val="24"/>
        </w:rPr>
        <w:t xml:space="preserve"> za uvrštavanje na Popis organizacija civilnoga društva korisnica sredstava iz javnih izvora koje nisu izvršile ugovorne obveze. Kriteriji su usuglašeni na </w:t>
      </w:r>
      <w:r w:rsidR="00316153">
        <w:rPr>
          <w:rFonts w:ascii="Times New Roman" w:hAnsi="Times New Roman"/>
          <w:sz w:val="24"/>
          <w:szCs w:val="24"/>
        </w:rPr>
        <w:t xml:space="preserve">sastanku </w:t>
      </w:r>
      <w:r w:rsidR="00316153" w:rsidRPr="00316153">
        <w:rPr>
          <w:rFonts w:ascii="Times New Roman" w:hAnsi="Times New Roman"/>
          <w:sz w:val="24"/>
          <w:szCs w:val="24"/>
        </w:rPr>
        <w:t>Međuresornog povjerenstva za koordinaciju politike financiranja projekata i programa udruga iz državnog proračuna Republike Hrvatske</w:t>
      </w:r>
      <w:r w:rsidRPr="004F3EF9">
        <w:rPr>
          <w:rFonts w:ascii="Times New Roman" w:hAnsi="Times New Roman"/>
          <w:sz w:val="24"/>
          <w:szCs w:val="24"/>
        </w:rPr>
        <w:t xml:space="preserve">. </w:t>
      </w:r>
      <w:r w:rsidR="00A65374">
        <w:rPr>
          <w:rFonts w:ascii="Times New Roman" w:hAnsi="Times New Roman"/>
          <w:sz w:val="24"/>
          <w:szCs w:val="24"/>
        </w:rPr>
        <w:t>K</w:t>
      </w:r>
      <w:r w:rsidRPr="004F3EF9">
        <w:rPr>
          <w:rFonts w:ascii="Times New Roman" w:hAnsi="Times New Roman"/>
          <w:sz w:val="24"/>
          <w:szCs w:val="24"/>
        </w:rPr>
        <w:t xml:space="preserve">riteriji </w:t>
      </w:r>
      <w:r w:rsidR="00A65374">
        <w:rPr>
          <w:rFonts w:ascii="Times New Roman" w:hAnsi="Times New Roman"/>
          <w:sz w:val="24"/>
          <w:szCs w:val="24"/>
        </w:rPr>
        <w:t xml:space="preserve">su </w:t>
      </w:r>
      <w:r w:rsidRPr="004F3EF9">
        <w:rPr>
          <w:rFonts w:ascii="Times New Roman" w:hAnsi="Times New Roman"/>
          <w:sz w:val="24"/>
          <w:szCs w:val="24"/>
        </w:rPr>
        <w:t>u skladu s Uredbom o kriterijima, mjerilima i postupcima financiranja i ugovaranja programa i projekata od interesa za</w:t>
      </w:r>
      <w:r w:rsidR="00A65374">
        <w:rPr>
          <w:rFonts w:ascii="Times New Roman" w:hAnsi="Times New Roman"/>
          <w:sz w:val="24"/>
          <w:szCs w:val="24"/>
        </w:rPr>
        <w:t xml:space="preserve"> opće dobro koje provode udruge. </w:t>
      </w:r>
      <w:r w:rsidR="00A65374" w:rsidRPr="00A65374">
        <w:rPr>
          <w:rFonts w:ascii="Times New Roman" w:hAnsi="Times New Roman"/>
          <w:sz w:val="24"/>
          <w:szCs w:val="24"/>
        </w:rPr>
        <w:t>Kriteriji trebaju biti objektivni i nedvosmisleni</w:t>
      </w:r>
      <w:r w:rsidR="008D2253">
        <w:rPr>
          <w:rFonts w:ascii="Times New Roman" w:hAnsi="Times New Roman"/>
          <w:sz w:val="24"/>
          <w:szCs w:val="24"/>
        </w:rPr>
        <w:t>,</w:t>
      </w:r>
      <w:r w:rsidR="00A65374" w:rsidRPr="00A65374">
        <w:rPr>
          <w:rFonts w:ascii="Times New Roman" w:hAnsi="Times New Roman"/>
          <w:sz w:val="24"/>
          <w:szCs w:val="24"/>
        </w:rPr>
        <w:t xml:space="preserve"> a odgovornost </w:t>
      </w:r>
      <w:r w:rsidR="00A65374" w:rsidRPr="00A65374">
        <w:rPr>
          <w:rFonts w:ascii="Times New Roman" w:hAnsi="Times New Roman"/>
          <w:sz w:val="24"/>
          <w:szCs w:val="24"/>
        </w:rPr>
        <w:lastRenderedPageBreak/>
        <w:t xml:space="preserve">za </w:t>
      </w:r>
      <w:r w:rsidR="008D2253">
        <w:rPr>
          <w:rFonts w:ascii="Times New Roman" w:hAnsi="Times New Roman"/>
          <w:sz w:val="24"/>
          <w:szCs w:val="24"/>
        </w:rPr>
        <w:t xml:space="preserve">ažuriranje </w:t>
      </w:r>
      <w:r w:rsidR="00A65374" w:rsidRPr="00A65374">
        <w:rPr>
          <w:rFonts w:ascii="Times New Roman" w:hAnsi="Times New Roman"/>
          <w:sz w:val="24"/>
          <w:szCs w:val="24"/>
        </w:rPr>
        <w:t>Popis</w:t>
      </w:r>
      <w:r w:rsidR="008D2253">
        <w:rPr>
          <w:rFonts w:ascii="Times New Roman" w:hAnsi="Times New Roman"/>
          <w:sz w:val="24"/>
          <w:szCs w:val="24"/>
        </w:rPr>
        <w:t>a</w:t>
      </w:r>
      <w:r w:rsidR="00A65374" w:rsidRPr="00A65374">
        <w:rPr>
          <w:rFonts w:ascii="Times New Roman" w:hAnsi="Times New Roman"/>
          <w:sz w:val="24"/>
          <w:szCs w:val="24"/>
        </w:rPr>
        <w:t xml:space="preserve"> je na davateljima financijskih sredstava, </w:t>
      </w:r>
      <w:r w:rsidR="004D397C">
        <w:rPr>
          <w:rFonts w:ascii="Times New Roman" w:hAnsi="Times New Roman"/>
          <w:sz w:val="24"/>
          <w:szCs w:val="24"/>
        </w:rPr>
        <w:t>te je predloženo</w:t>
      </w:r>
      <w:r w:rsidR="008D2253">
        <w:rPr>
          <w:rFonts w:ascii="Times New Roman" w:hAnsi="Times New Roman"/>
          <w:sz w:val="24"/>
          <w:szCs w:val="24"/>
        </w:rPr>
        <w:t xml:space="preserve"> objavljivanje </w:t>
      </w:r>
      <w:r w:rsidR="00A65374" w:rsidRPr="00A65374">
        <w:rPr>
          <w:rFonts w:ascii="Times New Roman" w:hAnsi="Times New Roman"/>
          <w:sz w:val="24"/>
          <w:szCs w:val="24"/>
        </w:rPr>
        <w:t>Popis</w:t>
      </w:r>
      <w:r w:rsidR="008D2253">
        <w:rPr>
          <w:rFonts w:ascii="Times New Roman" w:hAnsi="Times New Roman"/>
          <w:sz w:val="24"/>
          <w:szCs w:val="24"/>
        </w:rPr>
        <w:t>a</w:t>
      </w:r>
      <w:r w:rsidR="00A65374" w:rsidRPr="00A65374">
        <w:rPr>
          <w:rFonts w:ascii="Times New Roman" w:hAnsi="Times New Roman"/>
          <w:sz w:val="24"/>
          <w:szCs w:val="24"/>
        </w:rPr>
        <w:t xml:space="preserve"> na internetskim stranicama Ureda za udruge.</w:t>
      </w:r>
      <w:r w:rsidR="00A65374">
        <w:rPr>
          <w:rFonts w:ascii="Times New Roman" w:hAnsi="Times New Roman"/>
          <w:sz w:val="24"/>
          <w:szCs w:val="24"/>
        </w:rPr>
        <w:t xml:space="preserve"> Članovi Savjeta smatraju da je potrebno daljnje razmatranje ideje o javnoj objavi ovakvog popisa te da je potrebna šira rasprava vezana </w:t>
      </w:r>
      <w:r w:rsidR="008D2253">
        <w:rPr>
          <w:rFonts w:ascii="Times New Roman" w:hAnsi="Times New Roman"/>
          <w:sz w:val="24"/>
          <w:szCs w:val="24"/>
        </w:rPr>
        <w:t xml:space="preserve">uz </w:t>
      </w:r>
      <w:r w:rsidR="00A65374">
        <w:rPr>
          <w:rFonts w:ascii="Times New Roman" w:hAnsi="Times New Roman"/>
          <w:sz w:val="24"/>
          <w:szCs w:val="24"/>
        </w:rPr>
        <w:t>kriterij</w:t>
      </w:r>
      <w:r w:rsidR="008D2253">
        <w:rPr>
          <w:rFonts w:ascii="Times New Roman" w:hAnsi="Times New Roman"/>
          <w:sz w:val="24"/>
          <w:szCs w:val="24"/>
        </w:rPr>
        <w:t>e</w:t>
      </w:r>
      <w:r w:rsidR="00A65374">
        <w:rPr>
          <w:rFonts w:ascii="Times New Roman" w:hAnsi="Times New Roman"/>
          <w:sz w:val="24"/>
          <w:szCs w:val="24"/>
        </w:rPr>
        <w:t xml:space="preserve"> za postavljanje</w:t>
      </w:r>
      <w:r w:rsidR="008D2253">
        <w:rPr>
          <w:rFonts w:ascii="Times New Roman" w:hAnsi="Times New Roman"/>
          <w:sz w:val="24"/>
          <w:szCs w:val="24"/>
        </w:rPr>
        <w:t xml:space="preserve"> i uklanjanje pojedine udruge</w:t>
      </w:r>
      <w:r w:rsidR="00A65374">
        <w:rPr>
          <w:rFonts w:ascii="Times New Roman" w:hAnsi="Times New Roman"/>
          <w:sz w:val="24"/>
          <w:szCs w:val="24"/>
        </w:rPr>
        <w:t xml:space="preserve"> na Popis.</w:t>
      </w:r>
    </w:p>
    <w:p w:rsidR="00742CF7" w:rsidRDefault="00A65374" w:rsidP="005D075D">
      <w:pPr>
        <w:jc w:val="both"/>
        <w:rPr>
          <w:rFonts w:ascii="Times New Roman" w:hAnsi="Times New Roman"/>
          <w:sz w:val="24"/>
          <w:szCs w:val="24"/>
        </w:rPr>
      </w:pPr>
      <w:r>
        <w:rPr>
          <w:rFonts w:ascii="Times New Roman" w:hAnsi="Times New Roman"/>
          <w:sz w:val="24"/>
          <w:szCs w:val="24"/>
        </w:rPr>
        <w:t>Na sjednici je članovima i članicama Savjeta pojašnjena i situacija vezana</w:t>
      </w:r>
      <w:r w:rsidR="0084166C">
        <w:rPr>
          <w:rFonts w:ascii="Times New Roman" w:hAnsi="Times New Roman"/>
          <w:sz w:val="24"/>
          <w:szCs w:val="24"/>
        </w:rPr>
        <w:t xml:space="preserve"> uz </w:t>
      </w:r>
      <w:r>
        <w:rPr>
          <w:rFonts w:ascii="Times New Roman" w:hAnsi="Times New Roman"/>
          <w:sz w:val="24"/>
          <w:szCs w:val="24"/>
        </w:rPr>
        <w:t>rok za usklađivanje statuta udruga s</w:t>
      </w:r>
      <w:r w:rsidR="004C39E0">
        <w:rPr>
          <w:rFonts w:ascii="Times New Roman" w:hAnsi="Times New Roman"/>
          <w:sz w:val="24"/>
          <w:szCs w:val="24"/>
        </w:rPr>
        <w:t>a</w:t>
      </w:r>
      <w:r>
        <w:rPr>
          <w:rFonts w:ascii="Times New Roman" w:hAnsi="Times New Roman"/>
          <w:sz w:val="24"/>
          <w:szCs w:val="24"/>
        </w:rPr>
        <w:t xml:space="preserve"> Zakonom o udrugama</w:t>
      </w:r>
      <w:r w:rsidR="004C39E0">
        <w:rPr>
          <w:rFonts w:ascii="Times New Roman" w:hAnsi="Times New Roman"/>
          <w:sz w:val="24"/>
          <w:szCs w:val="24"/>
        </w:rPr>
        <w:t>.</w:t>
      </w:r>
      <w:r w:rsidR="000363BE">
        <w:rPr>
          <w:rFonts w:ascii="Times New Roman" w:hAnsi="Times New Roman"/>
          <w:sz w:val="24"/>
          <w:szCs w:val="24"/>
        </w:rPr>
        <w:t xml:space="preserve"> </w:t>
      </w:r>
      <w:r w:rsidR="004C39E0">
        <w:rPr>
          <w:rFonts w:ascii="Times New Roman" w:hAnsi="Times New Roman"/>
          <w:sz w:val="24"/>
          <w:szCs w:val="24"/>
        </w:rPr>
        <w:t>S</w:t>
      </w:r>
      <w:r w:rsidR="004C39E0" w:rsidRPr="003E7E45">
        <w:rPr>
          <w:rFonts w:ascii="Times New Roman" w:hAnsi="Times New Roman"/>
          <w:sz w:val="24"/>
          <w:szCs w:val="24"/>
        </w:rPr>
        <w:t xml:space="preserve">uprotno </w:t>
      </w:r>
      <w:r w:rsidR="003E7E45" w:rsidRPr="003E7E45">
        <w:rPr>
          <w:rFonts w:ascii="Times New Roman" w:hAnsi="Times New Roman"/>
          <w:sz w:val="24"/>
          <w:szCs w:val="24"/>
        </w:rPr>
        <w:t>pojedinim medijskim objavama, nakon 1. listopada neće se automatski brisati iz Registra udruga one udruge koje nisu uskladil</w:t>
      </w:r>
      <w:r w:rsidR="003E7E45">
        <w:rPr>
          <w:rFonts w:ascii="Times New Roman" w:hAnsi="Times New Roman"/>
          <w:sz w:val="24"/>
          <w:szCs w:val="24"/>
        </w:rPr>
        <w:t>e svoje statute u zadanom roku</w:t>
      </w:r>
      <w:r w:rsidR="000363BE">
        <w:rPr>
          <w:rFonts w:ascii="Times New Roman" w:hAnsi="Times New Roman"/>
          <w:sz w:val="24"/>
          <w:szCs w:val="24"/>
        </w:rPr>
        <w:t>, već n</w:t>
      </w:r>
      <w:r w:rsidR="003E7E45" w:rsidRPr="003E7E45">
        <w:rPr>
          <w:rFonts w:ascii="Times New Roman" w:hAnsi="Times New Roman"/>
          <w:sz w:val="24"/>
          <w:szCs w:val="24"/>
        </w:rPr>
        <w:t>adležni uredi državne uprave imaju ponajprije obvezu izraditi izvješće o udrugama koje nisu uskladile svoje statute, provesti nadzor i potom po</w:t>
      </w:r>
      <w:r w:rsidR="003E7E45">
        <w:rPr>
          <w:rFonts w:ascii="Times New Roman" w:hAnsi="Times New Roman"/>
          <w:sz w:val="24"/>
          <w:szCs w:val="24"/>
        </w:rPr>
        <w:t>duzeti zakonom propisane mjere.</w:t>
      </w:r>
      <w:r w:rsidR="000363BE">
        <w:rPr>
          <w:rFonts w:ascii="Times New Roman" w:hAnsi="Times New Roman"/>
          <w:sz w:val="24"/>
          <w:szCs w:val="24"/>
        </w:rPr>
        <w:t xml:space="preserve"> Naime, </w:t>
      </w:r>
      <w:r w:rsidR="002F13D7">
        <w:rPr>
          <w:rFonts w:ascii="Times New Roman" w:hAnsi="Times New Roman"/>
          <w:sz w:val="24"/>
          <w:szCs w:val="24"/>
        </w:rPr>
        <w:t xml:space="preserve">za </w:t>
      </w:r>
      <w:r w:rsidR="000363BE">
        <w:rPr>
          <w:rFonts w:ascii="Times New Roman" w:hAnsi="Times New Roman"/>
          <w:sz w:val="24"/>
          <w:szCs w:val="24"/>
        </w:rPr>
        <w:t>u</w:t>
      </w:r>
      <w:r w:rsidR="003E7E45" w:rsidRPr="003E7E45">
        <w:rPr>
          <w:rFonts w:ascii="Times New Roman" w:hAnsi="Times New Roman"/>
          <w:sz w:val="24"/>
          <w:szCs w:val="24"/>
        </w:rPr>
        <w:t xml:space="preserve">druge koje ne usklade svoje statute sukladno odredbama Zakona, nadležni ured po službenoj dužnosti utvrdit </w:t>
      </w:r>
      <w:r w:rsidR="004C39E0">
        <w:rPr>
          <w:rFonts w:ascii="Times New Roman" w:hAnsi="Times New Roman"/>
          <w:sz w:val="24"/>
          <w:szCs w:val="24"/>
        </w:rPr>
        <w:t xml:space="preserve">će </w:t>
      </w:r>
      <w:r w:rsidR="003E7E45" w:rsidRPr="003E7E45">
        <w:rPr>
          <w:rFonts w:ascii="Times New Roman" w:hAnsi="Times New Roman"/>
          <w:sz w:val="24"/>
          <w:szCs w:val="24"/>
        </w:rPr>
        <w:t>jesu li ispunjeni uvjeti za prestanak djelovanja udruge iz članka 48. Zakona</w:t>
      </w:r>
      <w:r w:rsidR="000363BE">
        <w:rPr>
          <w:rFonts w:ascii="Times New Roman" w:hAnsi="Times New Roman"/>
          <w:sz w:val="24"/>
          <w:szCs w:val="24"/>
        </w:rPr>
        <w:t xml:space="preserve"> o udrugama</w:t>
      </w:r>
      <w:r w:rsidR="003E7E45" w:rsidRPr="003E7E45">
        <w:rPr>
          <w:rFonts w:ascii="Times New Roman" w:hAnsi="Times New Roman"/>
          <w:sz w:val="24"/>
          <w:szCs w:val="24"/>
        </w:rPr>
        <w:t xml:space="preserve"> i pokretanje postupka likvidacije udruge. Isto nikako ne znači prestanak udruge po sili zakona, odnosno gubitak pravne osobnosti koja je stečena upisom u registar udruga, već ukazuje na moguće nedjelovanje udruga ili njihovu pasivnost za donošenje odluka v</w:t>
      </w:r>
      <w:r w:rsidR="003E7E45">
        <w:rPr>
          <w:rFonts w:ascii="Times New Roman" w:hAnsi="Times New Roman"/>
          <w:sz w:val="24"/>
          <w:szCs w:val="24"/>
        </w:rPr>
        <w:t xml:space="preserve">ezanih </w:t>
      </w:r>
      <w:r w:rsidR="000363BE">
        <w:rPr>
          <w:rFonts w:ascii="Times New Roman" w:hAnsi="Times New Roman"/>
          <w:sz w:val="24"/>
          <w:szCs w:val="24"/>
        </w:rPr>
        <w:t xml:space="preserve">uz </w:t>
      </w:r>
      <w:r w:rsidR="003E7E45">
        <w:rPr>
          <w:rFonts w:ascii="Times New Roman" w:hAnsi="Times New Roman"/>
          <w:sz w:val="24"/>
          <w:szCs w:val="24"/>
        </w:rPr>
        <w:t>usklađivanje statuta.</w:t>
      </w:r>
      <w:r>
        <w:rPr>
          <w:rFonts w:ascii="Times New Roman" w:hAnsi="Times New Roman"/>
          <w:sz w:val="24"/>
          <w:szCs w:val="24"/>
        </w:rPr>
        <w:t xml:space="preserve"> </w:t>
      </w:r>
      <w:r w:rsidR="003E7E45" w:rsidRPr="003E7E45">
        <w:rPr>
          <w:rFonts w:ascii="Times New Roman" w:hAnsi="Times New Roman"/>
          <w:sz w:val="24"/>
          <w:szCs w:val="24"/>
        </w:rPr>
        <w:t>Stoga, nadležni uredi imaju obvezu nakon isteka roka za usklađenje statuta izraditi izviješće o udrugama koje nisu uskladile svoje statut</w:t>
      </w:r>
      <w:r w:rsidR="004D397C">
        <w:rPr>
          <w:rFonts w:ascii="Times New Roman" w:hAnsi="Times New Roman"/>
          <w:sz w:val="24"/>
          <w:szCs w:val="24"/>
        </w:rPr>
        <w:t>e</w:t>
      </w:r>
      <w:r w:rsidR="003E7E45" w:rsidRPr="003E7E45">
        <w:rPr>
          <w:rFonts w:ascii="Times New Roman" w:hAnsi="Times New Roman"/>
          <w:sz w:val="24"/>
          <w:szCs w:val="24"/>
        </w:rPr>
        <w:t xml:space="preserve"> te provesti najprije posredni, a po potrebi i neposredni inspekcijski nadzor kako bi utvrdili koje od tih udruga djeluju te u skladu s utvrđenim poduzeti zakonske mjere.</w:t>
      </w:r>
    </w:p>
    <w:p w:rsidR="0093718F" w:rsidRPr="00742CF7" w:rsidRDefault="0093718F" w:rsidP="005D075D">
      <w:pPr>
        <w:jc w:val="both"/>
        <w:rPr>
          <w:rFonts w:ascii="Times New Roman" w:hAnsi="Times New Roman"/>
          <w:sz w:val="24"/>
          <w:szCs w:val="24"/>
        </w:rPr>
      </w:pPr>
    </w:p>
    <w:p w:rsidR="00916D5B" w:rsidRDefault="00916D5B" w:rsidP="005D075D">
      <w:pPr>
        <w:jc w:val="both"/>
        <w:rPr>
          <w:rFonts w:ascii="Times New Roman" w:hAnsi="Times New Roman"/>
          <w:b/>
          <w:sz w:val="24"/>
          <w:szCs w:val="24"/>
        </w:rPr>
      </w:pPr>
      <w:r>
        <w:rPr>
          <w:rFonts w:ascii="Times New Roman" w:hAnsi="Times New Roman"/>
          <w:b/>
          <w:sz w:val="24"/>
          <w:szCs w:val="24"/>
        </w:rPr>
        <w:t>3.3</w:t>
      </w:r>
      <w:r w:rsidRPr="00916D5B">
        <w:rPr>
          <w:rFonts w:ascii="Times New Roman" w:hAnsi="Times New Roman"/>
          <w:b/>
          <w:sz w:val="24"/>
          <w:szCs w:val="24"/>
        </w:rPr>
        <w:t>. Sudjelovanje predstavnika Europskog gospodarskog</w:t>
      </w:r>
      <w:r w:rsidR="004C39E0">
        <w:rPr>
          <w:rFonts w:ascii="Times New Roman" w:hAnsi="Times New Roman"/>
          <w:b/>
          <w:sz w:val="24"/>
          <w:szCs w:val="24"/>
        </w:rPr>
        <w:t xml:space="preserve"> i</w:t>
      </w:r>
      <w:r w:rsidRPr="00916D5B">
        <w:rPr>
          <w:rFonts w:ascii="Times New Roman" w:hAnsi="Times New Roman"/>
          <w:b/>
          <w:sz w:val="24"/>
          <w:szCs w:val="24"/>
        </w:rPr>
        <w:t xml:space="preserve"> socijalnog odbora (EGSO) na sjednicama Savjeta</w:t>
      </w:r>
    </w:p>
    <w:p w:rsidR="00100321" w:rsidRDefault="00E2224C" w:rsidP="005D075D">
      <w:pPr>
        <w:jc w:val="both"/>
        <w:rPr>
          <w:rFonts w:ascii="Times New Roman" w:hAnsi="Times New Roman"/>
          <w:sz w:val="24"/>
          <w:szCs w:val="24"/>
        </w:rPr>
      </w:pPr>
      <w:r w:rsidRPr="00E2224C">
        <w:rPr>
          <w:rFonts w:ascii="Times New Roman" w:hAnsi="Times New Roman"/>
          <w:sz w:val="24"/>
          <w:szCs w:val="24"/>
        </w:rPr>
        <w:t xml:space="preserve">Predstavnici Europskog gospodarskog i socijalnog odbora </w:t>
      </w:r>
      <w:r w:rsidR="000363BE">
        <w:rPr>
          <w:rFonts w:ascii="Times New Roman" w:hAnsi="Times New Roman"/>
          <w:sz w:val="24"/>
          <w:szCs w:val="24"/>
        </w:rPr>
        <w:t>upućeni</w:t>
      </w:r>
      <w:r w:rsidR="00C43FA6">
        <w:rPr>
          <w:rFonts w:ascii="Times New Roman" w:hAnsi="Times New Roman"/>
          <w:sz w:val="24"/>
          <w:szCs w:val="24"/>
        </w:rPr>
        <w:t xml:space="preserve"> su u aktivnosti Savjeta te sudjeluju u </w:t>
      </w:r>
      <w:r w:rsidRPr="00E2224C">
        <w:rPr>
          <w:rFonts w:ascii="Times New Roman" w:hAnsi="Times New Roman"/>
          <w:sz w:val="24"/>
          <w:szCs w:val="24"/>
        </w:rPr>
        <w:t>radu Savjeta. EGSO je savjetodavno tijelo Europske unije osnovan</w:t>
      </w:r>
      <w:r w:rsidR="00C43FA6">
        <w:rPr>
          <w:rFonts w:ascii="Times New Roman" w:hAnsi="Times New Roman"/>
          <w:sz w:val="24"/>
          <w:szCs w:val="24"/>
        </w:rPr>
        <w:t>o</w:t>
      </w:r>
      <w:r w:rsidRPr="00E2224C">
        <w:rPr>
          <w:rFonts w:ascii="Times New Roman" w:hAnsi="Times New Roman"/>
          <w:sz w:val="24"/>
          <w:szCs w:val="24"/>
        </w:rPr>
        <w:t xml:space="preserve"> 1957. godine, a daje stručne savjete glavnim institucijama E</w:t>
      </w:r>
      <w:r w:rsidR="00C43FA6">
        <w:rPr>
          <w:rFonts w:ascii="Times New Roman" w:hAnsi="Times New Roman"/>
          <w:sz w:val="24"/>
          <w:szCs w:val="24"/>
        </w:rPr>
        <w:t>uropske unije</w:t>
      </w:r>
      <w:r w:rsidRPr="00E2224C">
        <w:rPr>
          <w:rFonts w:ascii="Times New Roman" w:hAnsi="Times New Roman"/>
          <w:sz w:val="24"/>
          <w:szCs w:val="24"/>
        </w:rPr>
        <w:t xml:space="preserve"> (Europskoj komisiji, Europskom vijeću i Europskom parlamentu), iznoseći mišljenja na p</w:t>
      </w:r>
      <w:r w:rsidR="004D397C">
        <w:rPr>
          <w:rFonts w:ascii="Times New Roman" w:hAnsi="Times New Roman"/>
          <w:sz w:val="24"/>
          <w:szCs w:val="24"/>
        </w:rPr>
        <w:t>redložene zakonodavne akte EU-a</w:t>
      </w:r>
      <w:r w:rsidRPr="00E2224C">
        <w:rPr>
          <w:rFonts w:ascii="Times New Roman" w:hAnsi="Times New Roman"/>
          <w:sz w:val="24"/>
          <w:szCs w:val="24"/>
        </w:rPr>
        <w:t xml:space="preserve"> </w:t>
      </w:r>
      <w:r w:rsidR="00C43FA6">
        <w:rPr>
          <w:rFonts w:ascii="Times New Roman" w:hAnsi="Times New Roman"/>
          <w:sz w:val="24"/>
          <w:szCs w:val="24"/>
        </w:rPr>
        <w:t>te dajući</w:t>
      </w:r>
      <w:r w:rsidRPr="00E2224C">
        <w:rPr>
          <w:rFonts w:ascii="Times New Roman" w:hAnsi="Times New Roman"/>
          <w:sz w:val="24"/>
          <w:szCs w:val="24"/>
        </w:rPr>
        <w:t xml:space="preserve"> samoinicijativna mišljenja o pitanjima za koja smatra da ih je potrebno riješiti. Jedna od glavnih zadaća je premosti</w:t>
      </w:r>
      <w:r w:rsidR="00C43FA6">
        <w:rPr>
          <w:rFonts w:ascii="Times New Roman" w:hAnsi="Times New Roman"/>
          <w:sz w:val="24"/>
          <w:szCs w:val="24"/>
        </w:rPr>
        <w:t>ti</w:t>
      </w:r>
      <w:r w:rsidRPr="00E2224C">
        <w:rPr>
          <w:rFonts w:ascii="Times New Roman" w:hAnsi="Times New Roman"/>
          <w:sz w:val="24"/>
          <w:szCs w:val="24"/>
        </w:rPr>
        <w:t xml:space="preserve"> jaz između europskih institucija i organiziranog civilnog društva. EGSO broji 353 člana iz 28 zemalja, a Hrvatska je zastupljena s 9 predstavnika, po 3 iz udruga sindikata, poslodavaca i ostalih organizacija civilnoga društva. Predstavnici Hrvatske </w:t>
      </w:r>
      <w:r w:rsidR="002F13D7">
        <w:rPr>
          <w:rFonts w:ascii="Times New Roman" w:hAnsi="Times New Roman"/>
          <w:sz w:val="24"/>
          <w:szCs w:val="24"/>
        </w:rPr>
        <w:t xml:space="preserve">u EGSO-u </w:t>
      </w:r>
      <w:r w:rsidRPr="00E2224C">
        <w:rPr>
          <w:rFonts w:ascii="Times New Roman" w:hAnsi="Times New Roman"/>
          <w:sz w:val="24"/>
          <w:szCs w:val="24"/>
        </w:rPr>
        <w:t>djeluju od ulaska Hrvatske u EU</w:t>
      </w:r>
      <w:r w:rsidR="003E7E45">
        <w:rPr>
          <w:rFonts w:ascii="Times New Roman" w:hAnsi="Times New Roman"/>
          <w:sz w:val="24"/>
          <w:szCs w:val="24"/>
        </w:rPr>
        <w:t>.</w:t>
      </w:r>
      <w:r w:rsidRPr="00E2224C">
        <w:rPr>
          <w:rFonts w:ascii="Times New Roman" w:hAnsi="Times New Roman"/>
          <w:sz w:val="24"/>
          <w:szCs w:val="24"/>
        </w:rPr>
        <w:t xml:space="preserve"> U proceduri izbora predstavnika ostalih organizacija civilnoga društva sudjel</w:t>
      </w:r>
      <w:r w:rsidR="002F13D7">
        <w:rPr>
          <w:rFonts w:ascii="Times New Roman" w:hAnsi="Times New Roman"/>
          <w:sz w:val="24"/>
          <w:szCs w:val="24"/>
        </w:rPr>
        <w:t>ovao je</w:t>
      </w:r>
      <w:r w:rsidRPr="00E2224C">
        <w:rPr>
          <w:rFonts w:ascii="Times New Roman" w:hAnsi="Times New Roman"/>
          <w:sz w:val="24"/>
          <w:szCs w:val="24"/>
        </w:rPr>
        <w:t xml:space="preserve"> i Ured za udruge, a početkom 2013., na polovici mandata tekućeg saziva EGSO-a, izabrani su Lidija Pavić-Rogošić (ODRAZ, Zagreb), Marina Škrabalo (GONG, Zagreb) i Toni Vidan (Zelena akcija, Zagreb). U ovom</w:t>
      </w:r>
      <w:r w:rsidR="002D309D">
        <w:rPr>
          <w:rFonts w:ascii="Times New Roman" w:hAnsi="Times New Roman"/>
          <w:sz w:val="24"/>
          <w:szCs w:val="24"/>
        </w:rPr>
        <w:t xml:space="preserve"> sazivu </w:t>
      </w:r>
      <w:r w:rsidR="002D309D" w:rsidRPr="00E2224C">
        <w:rPr>
          <w:rFonts w:ascii="Times New Roman" w:hAnsi="Times New Roman"/>
          <w:sz w:val="24"/>
          <w:szCs w:val="24"/>
        </w:rPr>
        <w:t>Savjet</w:t>
      </w:r>
      <w:r w:rsidR="002D309D">
        <w:rPr>
          <w:rFonts w:ascii="Times New Roman" w:hAnsi="Times New Roman"/>
          <w:sz w:val="24"/>
          <w:szCs w:val="24"/>
        </w:rPr>
        <w:t>a</w:t>
      </w:r>
      <w:r w:rsidR="002D309D" w:rsidRPr="00E2224C">
        <w:rPr>
          <w:rFonts w:ascii="Times New Roman" w:hAnsi="Times New Roman"/>
          <w:sz w:val="24"/>
          <w:szCs w:val="24"/>
        </w:rPr>
        <w:t xml:space="preserve"> </w:t>
      </w:r>
      <w:r w:rsidR="002F13D7">
        <w:rPr>
          <w:rFonts w:ascii="Times New Roman" w:hAnsi="Times New Roman"/>
          <w:sz w:val="24"/>
          <w:szCs w:val="24"/>
        </w:rPr>
        <w:t>je i</w:t>
      </w:r>
      <w:r w:rsidRPr="00E2224C">
        <w:rPr>
          <w:rFonts w:ascii="Times New Roman" w:hAnsi="Times New Roman"/>
          <w:sz w:val="24"/>
          <w:szCs w:val="24"/>
        </w:rPr>
        <w:t xml:space="preserve"> Marija Hanževački, također članica EGSO-a, </w:t>
      </w:r>
      <w:r w:rsidR="00C43FA6">
        <w:rPr>
          <w:rFonts w:ascii="Times New Roman" w:hAnsi="Times New Roman"/>
          <w:sz w:val="24"/>
          <w:szCs w:val="24"/>
        </w:rPr>
        <w:t>predstavnica</w:t>
      </w:r>
      <w:r w:rsidR="00C43FA6" w:rsidRPr="00E2224C">
        <w:rPr>
          <w:rFonts w:ascii="Times New Roman" w:hAnsi="Times New Roman"/>
          <w:sz w:val="24"/>
          <w:szCs w:val="24"/>
        </w:rPr>
        <w:t xml:space="preserve"> </w:t>
      </w:r>
      <w:r w:rsidRPr="00E2224C">
        <w:rPr>
          <w:rFonts w:ascii="Times New Roman" w:hAnsi="Times New Roman"/>
          <w:sz w:val="24"/>
          <w:szCs w:val="24"/>
        </w:rPr>
        <w:t>sindikata.</w:t>
      </w:r>
      <w:r w:rsidR="002F2850">
        <w:rPr>
          <w:rFonts w:ascii="Times New Roman" w:hAnsi="Times New Roman"/>
          <w:sz w:val="24"/>
          <w:szCs w:val="24"/>
        </w:rPr>
        <w:t xml:space="preserve"> </w:t>
      </w:r>
      <w:r w:rsidR="00100321" w:rsidRPr="004D397C">
        <w:rPr>
          <w:rFonts w:ascii="Times New Roman" w:hAnsi="Times New Roman"/>
          <w:sz w:val="24"/>
          <w:szCs w:val="24"/>
        </w:rPr>
        <w:t>Na 9. sjednici, Savjet je donio i preporuku za imenovanje u novom mandatu dosadašnjih predstavnika civilnoga društva u Europskom gospodarskom i socijalnom odboru</w:t>
      </w:r>
      <w:r w:rsidR="004D397C" w:rsidRPr="004D397C">
        <w:rPr>
          <w:rFonts w:ascii="Times New Roman" w:hAnsi="Times New Roman"/>
          <w:sz w:val="24"/>
          <w:szCs w:val="24"/>
        </w:rPr>
        <w:t>.</w:t>
      </w:r>
      <w:r w:rsidR="00100321" w:rsidRPr="00100321">
        <w:rPr>
          <w:rFonts w:ascii="Times New Roman" w:hAnsi="Times New Roman"/>
          <w:sz w:val="24"/>
          <w:szCs w:val="24"/>
        </w:rPr>
        <w:t xml:space="preserve"> </w:t>
      </w:r>
    </w:p>
    <w:p w:rsidR="00B77DEC" w:rsidRDefault="00100321" w:rsidP="005D075D">
      <w:pPr>
        <w:jc w:val="both"/>
        <w:rPr>
          <w:rFonts w:ascii="Times New Roman" w:hAnsi="Times New Roman"/>
          <w:sz w:val="24"/>
          <w:szCs w:val="24"/>
        </w:rPr>
      </w:pPr>
      <w:r w:rsidRPr="004D397C">
        <w:rPr>
          <w:rFonts w:ascii="Times New Roman" w:hAnsi="Times New Roman"/>
          <w:sz w:val="24"/>
          <w:szCs w:val="24"/>
        </w:rPr>
        <w:t>Članovi EGSO-a, predstavnici organizacija civilnoga društva, sudjelovali su u radu Savjeta:</w:t>
      </w:r>
      <w:r>
        <w:rPr>
          <w:rFonts w:ascii="Times New Roman" w:hAnsi="Times New Roman"/>
          <w:sz w:val="24"/>
          <w:szCs w:val="24"/>
        </w:rPr>
        <w:t xml:space="preserve"> n</w:t>
      </w:r>
      <w:r w:rsidR="00AB7DED">
        <w:rPr>
          <w:rFonts w:ascii="Times New Roman" w:hAnsi="Times New Roman"/>
          <w:sz w:val="24"/>
          <w:szCs w:val="24"/>
        </w:rPr>
        <w:t>a 10. sjednici Savjeta, posvećenoj neprofitnim medijima, Marina Škrabalo izložila je stavove EGS</w:t>
      </w:r>
      <w:r w:rsidR="00DC7636">
        <w:rPr>
          <w:rFonts w:ascii="Times New Roman" w:hAnsi="Times New Roman"/>
          <w:sz w:val="24"/>
          <w:szCs w:val="24"/>
        </w:rPr>
        <w:t xml:space="preserve">O-a vezane </w:t>
      </w:r>
      <w:r w:rsidR="00C43FA6">
        <w:rPr>
          <w:rFonts w:ascii="Times New Roman" w:hAnsi="Times New Roman"/>
          <w:sz w:val="24"/>
          <w:szCs w:val="24"/>
        </w:rPr>
        <w:t xml:space="preserve">uz </w:t>
      </w:r>
      <w:r w:rsidR="00DC7636">
        <w:rPr>
          <w:rFonts w:ascii="Times New Roman" w:hAnsi="Times New Roman"/>
          <w:sz w:val="24"/>
          <w:szCs w:val="24"/>
        </w:rPr>
        <w:t xml:space="preserve">neprofitne medije dok je </w:t>
      </w:r>
      <w:r w:rsidR="00DC7636" w:rsidRPr="00DC7636">
        <w:rPr>
          <w:rFonts w:ascii="Times New Roman" w:hAnsi="Times New Roman"/>
          <w:sz w:val="24"/>
          <w:szCs w:val="24"/>
        </w:rPr>
        <w:t xml:space="preserve">Lidija Pavić-Rogošić </w:t>
      </w:r>
      <w:r w:rsidR="00C43FA6">
        <w:rPr>
          <w:rFonts w:ascii="Times New Roman" w:hAnsi="Times New Roman"/>
          <w:sz w:val="24"/>
          <w:szCs w:val="24"/>
        </w:rPr>
        <w:t>podržala</w:t>
      </w:r>
      <w:r w:rsidR="00DC7636" w:rsidRPr="00DC7636">
        <w:rPr>
          <w:rFonts w:ascii="Times New Roman" w:hAnsi="Times New Roman"/>
          <w:sz w:val="24"/>
          <w:szCs w:val="24"/>
        </w:rPr>
        <w:t xml:space="preserve"> održavanje sastanka provedbenih tijela u sustavu upravljanja </w:t>
      </w:r>
      <w:r w:rsidR="00C43FA6">
        <w:rPr>
          <w:rFonts w:ascii="Times New Roman" w:hAnsi="Times New Roman"/>
          <w:sz w:val="24"/>
          <w:szCs w:val="24"/>
        </w:rPr>
        <w:t xml:space="preserve">europskim strukturnim i investicijskim </w:t>
      </w:r>
      <w:r w:rsidR="00DC7636" w:rsidRPr="00DC7636">
        <w:rPr>
          <w:rFonts w:ascii="Times New Roman" w:hAnsi="Times New Roman"/>
          <w:sz w:val="24"/>
          <w:szCs w:val="24"/>
        </w:rPr>
        <w:t xml:space="preserve">fondovima radi rješavanja otvorenih pitanja </w:t>
      </w:r>
      <w:r w:rsidR="00C43FA6">
        <w:rPr>
          <w:rFonts w:ascii="Times New Roman" w:hAnsi="Times New Roman"/>
          <w:sz w:val="24"/>
          <w:szCs w:val="24"/>
        </w:rPr>
        <w:t xml:space="preserve">u provedbi EU projekata </w:t>
      </w:r>
      <w:r w:rsidR="00DC7636" w:rsidRPr="00DC7636">
        <w:rPr>
          <w:rFonts w:ascii="Times New Roman" w:hAnsi="Times New Roman"/>
          <w:sz w:val="24"/>
          <w:szCs w:val="24"/>
        </w:rPr>
        <w:t>na ujednačen način.</w:t>
      </w:r>
    </w:p>
    <w:p w:rsidR="005B1C9D" w:rsidRPr="005B1C9D" w:rsidRDefault="00085BDB" w:rsidP="005D075D">
      <w:pPr>
        <w:jc w:val="both"/>
        <w:rPr>
          <w:rFonts w:ascii="Times New Roman" w:hAnsi="Times New Roman"/>
          <w:sz w:val="24"/>
          <w:szCs w:val="24"/>
        </w:rPr>
      </w:pPr>
      <w:r>
        <w:rPr>
          <w:rFonts w:ascii="Times New Roman" w:hAnsi="Times New Roman"/>
          <w:sz w:val="24"/>
          <w:szCs w:val="24"/>
        </w:rPr>
        <w:lastRenderedPageBreak/>
        <w:t>Toni Vidan je na 12</w:t>
      </w:r>
      <w:r w:rsidR="00100321">
        <w:rPr>
          <w:rFonts w:ascii="Times New Roman" w:hAnsi="Times New Roman"/>
          <w:sz w:val="24"/>
          <w:szCs w:val="24"/>
        </w:rPr>
        <w:t>.</w:t>
      </w:r>
      <w:r>
        <w:rPr>
          <w:rFonts w:ascii="Times New Roman" w:hAnsi="Times New Roman"/>
          <w:sz w:val="24"/>
          <w:szCs w:val="24"/>
        </w:rPr>
        <w:t xml:space="preserve"> sjednici Savjeta</w:t>
      </w:r>
      <w:r w:rsidR="005B1C9D" w:rsidRPr="005B1C9D">
        <w:rPr>
          <w:rFonts w:ascii="Times New Roman" w:hAnsi="Times New Roman"/>
          <w:sz w:val="24"/>
          <w:szCs w:val="24"/>
        </w:rPr>
        <w:t xml:space="preserve"> predstavio novosti iz EGSO: novi saziv Odbora bit će predstavljen u listopadu</w:t>
      </w:r>
      <w:r w:rsidR="00CC180F">
        <w:rPr>
          <w:rFonts w:ascii="Times New Roman" w:hAnsi="Times New Roman"/>
          <w:sz w:val="24"/>
          <w:szCs w:val="24"/>
        </w:rPr>
        <w:t xml:space="preserve"> 2015.</w:t>
      </w:r>
      <w:r w:rsidR="005B1C9D" w:rsidRPr="005B1C9D">
        <w:rPr>
          <w:rFonts w:ascii="Times New Roman" w:hAnsi="Times New Roman"/>
          <w:sz w:val="24"/>
          <w:szCs w:val="24"/>
        </w:rPr>
        <w:t xml:space="preserve"> Nakon dugotrajne rasprave, određeno je </w:t>
      </w:r>
      <w:r w:rsidR="00CC180F">
        <w:rPr>
          <w:rFonts w:ascii="Times New Roman" w:hAnsi="Times New Roman"/>
          <w:sz w:val="24"/>
          <w:szCs w:val="24"/>
        </w:rPr>
        <w:t>kako</w:t>
      </w:r>
      <w:r w:rsidR="00CC180F" w:rsidRPr="005B1C9D">
        <w:rPr>
          <w:rFonts w:ascii="Times New Roman" w:hAnsi="Times New Roman"/>
          <w:sz w:val="24"/>
          <w:szCs w:val="24"/>
        </w:rPr>
        <w:t xml:space="preserve"> </w:t>
      </w:r>
      <w:r w:rsidR="005B1C9D" w:rsidRPr="005B1C9D">
        <w:rPr>
          <w:rFonts w:ascii="Times New Roman" w:hAnsi="Times New Roman"/>
          <w:sz w:val="24"/>
          <w:szCs w:val="24"/>
        </w:rPr>
        <w:t>će broj članova EGSO</w:t>
      </w:r>
      <w:r w:rsidR="00062B01">
        <w:rPr>
          <w:rFonts w:ascii="Times New Roman" w:hAnsi="Times New Roman"/>
          <w:sz w:val="24"/>
          <w:szCs w:val="24"/>
        </w:rPr>
        <w:t>-a</w:t>
      </w:r>
      <w:r w:rsidR="005B1C9D" w:rsidRPr="005B1C9D">
        <w:rPr>
          <w:rFonts w:ascii="Times New Roman" w:hAnsi="Times New Roman"/>
          <w:sz w:val="24"/>
          <w:szCs w:val="24"/>
        </w:rPr>
        <w:t xml:space="preserve"> biti 350 (</w:t>
      </w:r>
      <w:r w:rsidR="00062B01">
        <w:rPr>
          <w:rFonts w:ascii="Times New Roman" w:hAnsi="Times New Roman"/>
          <w:sz w:val="24"/>
          <w:szCs w:val="24"/>
        </w:rPr>
        <w:t xml:space="preserve">naime </w:t>
      </w:r>
      <w:r w:rsidR="005B1C9D" w:rsidRPr="005B1C9D">
        <w:rPr>
          <w:rFonts w:ascii="Times New Roman" w:hAnsi="Times New Roman"/>
          <w:sz w:val="24"/>
          <w:szCs w:val="24"/>
        </w:rPr>
        <w:t xml:space="preserve">ukupan broj članova povećan </w:t>
      </w:r>
      <w:r w:rsidR="00062B01">
        <w:rPr>
          <w:rFonts w:ascii="Times New Roman" w:hAnsi="Times New Roman"/>
          <w:sz w:val="24"/>
          <w:szCs w:val="24"/>
        </w:rPr>
        <w:t xml:space="preserve">je </w:t>
      </w:r>
      <w:r w:rsidR="005B1C9D" w:rsidRPr="005B1C9D">
        <w:rPr>
          <w:rFonts w:ascii="Times New Roman" w:hAnsi="Times New Roman"/>
          <w:sz w:val="24"/>
          <w:szCs w:val="24"/>
        </w:rPr>
        <w:t>na 353</w:t>
      </w:r>
      <w:r w:rsidR="00062B01">
        <w:rPr>
          <w:rFonts w:ascii="Times New Roman" w:hAnsi="Times New Roman"/>
          <w:sz w:val="24"/>
          <w:szCs w:val="24"/>
        </w:rPr>
        <w:t xml:space="preserve"> </w:t>
      </w:r>
      <w:r w:rsidR="00062B01" w:rsidRPr="00062B01">
        <w:rPr>
          <w:rFonts w:ascii="Times New Roman" w:hAnsi="Times New Roman"/>
          <w:sz w:val="24"/>
          <w:szCs w:val="24"/>
        </w:rPr>
        <w:t>ulask</w:t>
      </w:r>
      <w:r w:rsidR="00062B01">
        <w:rPr>
          <w:rFonts w:ascii="Times New Roman" w:hAnsi="Times New Roman"/>
          <w:sz w:val="24"/>
          <w:szCs w:val="24"/>
        </w:rPr>
        <w:t>om</w:t>
      </w:r>
      <w:r w:rsidR="00062B01" w:rsidRPr="00062B01">
        <w:rPr>
          <w:rFonts w:ascii="Times New Roman" w:hAnsi="Times New Roman"/>
          <w:sz w:val="24"/>
          <w:szCs w:val="24"/>
        </w:rPr>
        <w:t xml:space="preserve"> Hrvatske u EU</w:t>
      </w:r>
      <w:r w:rsidR="005B1C9D" w:rsidRPr="005B1C9D">
        <w:rPr>
          <w:rFonts w:ascii="Times New Roman" w:hAnsi="Times New Roman"/>
          <w:sz w:val="24"/>
          <w:szCs w:val="24"/>
        </w:rPr>
        <w:t>), no kvota Hrvatske ostaje ista (9 članova).</w:t>
      </w:r>
    </w:p>
    <w:p w:rsidR="007F6D1A" w:rsidRDefault="007F6D1A" w:rsidP="005D075D">
      <w:pPr>
        <w:jc w:val="both"/>
        <w:rPr>
          <w:rFonts w:ascii="Times New Roman" w:hAnsi="Times New Roman"/>
          <w:b/>
          <w:sz w:val="24"/>
          <w:szCs w:val="24"/>
        </w:rPr>
      </w:pPr>
    </w:p>
    <w:p w:rsidR="00916D5B" w:rsidRDefault="006E43E3" w:rsidP="005D075D">
      <w:pPr>
        <w:jc w:val="both"/>
        <w:rPr>
          <w:rFonts w:ascii="Times New Roman" w:hAnsi="Times New Roman"/>
          <w:b/>
          <w:sz w:val="24"/>
          <w:szCs w:val="24"/>
        </w:rPr>
      </w:pPr>
      <w:r w:rsidRPr="006E43E3">
        <w:rPr>
          <w:rFonts w:ascii="Times New Roman" w:hAnsi="Times New Roman"/>
          <w:b/>
          <w:sz w:val="24"/>
          <w:szCs w:val="24"/>
        </w:rPr>
        <w:t>3.4. Sudjelovanje predsjednice i članova Savjeta pri posjetima raznih inozemnih delegacija, kao i na događanjima u organizaciji Ureda za udruge</w:t>
      </w:r>
    </w:p>
    <w:p w:rsidR="003E7E45" w:rsidRPr="003E7E45" w:rsidRDefault="003E7E45" w:rsidP="005D075D">
      <w:pPr>
        <w:jc w:val="both"/>
        <w:rPr>
          <w:rFonts w:ascii="Times New Roman" w:hAnsi="Times New Roman"/>
          <w:sz w:val="24"/>
          <w:szCs w:val="24"/>
        </w:rPr>
      </w:pPr>
      <w:r w:rsidRPr="003E7E45">
        <w:rPr>
          <w:rFonts w:ascii="Times New Roman" w:hAnsi="Times New Roman"/>
          <w:sz w:val="24"/>
          <w:szCs w:val="24"/>
        </w:rPr>
        <w:t>U razdoblju od 28. rujna do 2. listopada 2015.</w:t>
      </w:r>
      <w:r w:rsidR="00CC180F">
        <w:rPr>
          <w:rFonts w:ascii="Times New Roman" w:hAnsi="Times New Roman"/>
          <w:sz w:val="24"/>
          <w:szCs w:val="24"/>
        </w:rPr>
        <w:t>,</w:t>
      </w:r>
      <w:r w:rsidRPr="003E7E45">
        <w:rPr>
          <w:rFonts w:ascii="Times New Roman" w:hAnsi="Times New Roman"/>
          <w:sz w:val="24"/>
          <w:szCs w:val="24"/>
        </w:rPr>
        <w:t xml:space="preserve"> </w:t>
      </w:r>
      <w:r w:rsidR="00085BDB">
        <w:rPr>
          <w:rFonts w:ascii="Times New Roman" w:hAnsi="Times New Roman"/>
          <w:sz w:val="24"/>
          <w:szCs w:val="24"/>
        </w:rPr>
        <w:t>Ured za udruge Vlade Republike Hrvatske</w:t>
      </w:r>
      <w:r w:rsidRPr="003E7E45">
        <w:rPr>
          <w:rFonts w:ascii="Times New Roman" w:hAnsi="Times New Roman"/>
          <w:sz w:val="24"/>
          <w:szCs w:val="24"/>
        </w:rPr>
        <w:t xml:space="preserve"> ugostio je gospođu Alyaa Ghannam, ravnateljicu Uprave za</w:t>
      </w:r>
      <w:r>
        <w:rPr>
          <w:rFonts w:ascii="Times New Roman" w:hAnsi="Times New Roman"/>
          <w:sz w:val="24"/>
          <w:szCs w:val="24"/>
        </w:rPr>
        <w:t xml:space="preserve"> civilno društvo Arapske lige. </w:t>
      </w:r>
    </w:p>
    <w:p w:rsidR="003E7E45" w:rsidRPr="003E7E45" w:rsidRDefault="003E7E45" w:rsidP="005D075D">
      <w:pPr>
        <w:jc w:val="both"/>
        <w:rPr>
          <w:rFonts w:ascii="Times New Roman" w:hAnsi="Times New Roman"/>
          <w:sz w:val="24"/>
          <w:szCs w:val="24"/>
        </w:rPr>
      </w:pPr>
      <w:r w:rsidRPr="003E7E45">
        <w:rPr>
          <w:rFonts w:ascii="Times New Roman" w:hAnsi="Times New Roman"/>
          <w:sz w:val="24"/>
          <w:szCs w:val="24"/>
        </w:rPr>
        <w:t xml:space="preserve">Svrha posjeta gđe Ghannam </w:t>
      </w:r>
      <w:r w:rsidR="00CC180F">
        <w:rPr>
          <w:rFonts w:ascii="Times New Roman" w:hAnsi="Times New Roman"/>
          <w:sz w:val="24"/>
          <w:szCs w:val="24"/>
        </w:rPr>
        <w:t>bio je</w:t>
      </w:r>
      <w:r w:rsidR="00CC180F" w:rsidRPr="003E7E45">
        <w:rPr>
          <w:rFonts w:ascii="Times New Roman" w:hAnsi="Times New Roman"/>
          <w:sz w:val="24"/>
          <w:szCs w:val="24"/>
        </w:rPr>
        <w:t xml:space="preserve"> </w:t>
      </w:r>
      <w:r w:rsidRPr="003E7E45">
        <w:rPr>
          <w:rFonts w:ascii="Times New Roman" w:hAnsi="Times New Roman"/>
          <w:sz w:val="24"/>
          <w:szCs w:val="24"/>
        </w:rPr>
        <w:t xml:space="preserve">osnaživanje odnosa između Arapske lige i Vlade Republike Hrvatske s ciljem </w:t>
      </w:r>
      <w:r w:rsidR="00CC180F" w:rsidRPr="003E7E45">
        <w:rPr>
          <w:rFonts w:ascii="Times New Roman" w:hAnsi="Times New Roman"/>
          <w:sz w:val="24"/>
          <w:szCs w:val="24"/>
        </w:rPr>
        <w:t>stvaranj</w:t>
      </w:r>
      <w:r w:rsidR="00CC180F">
        <w:rPr>
          <w:rFonts w:ascii="Times New Roman" w:hAnsi="Times New Roman"/>
          <w:sz w:val="24"/>
          <w:szCs w:val="24"/>
        </w:rPr>
        <w:t>a</w:t>
      </w:r>
      <w:r w:rsidR="00CC180F" w:rsidRPr="003E7E45">
        <w:rPr>
          <w:rFonts w:ascii="Times New Roman" w:hAnsi="Times New Roman"/>
          <w:sz w:val="24"/>
          <w:szCs w:val="24"/>
        </w:rPr>
        <w:t xml:space="preserve"> </w:t>
      </w:r>
      <w:r w:rsidRPr="003E7E45">
        <w:rPr>
          <w:rFonts w:ascii="Times New Roman" w:hAnsi="Times New Roman"/>
          <w:sz w:val="24"/>
          <w:szCs w:val="24"/>
        </w:rPr>
        <w:t>poticajnog okruženja za razvoj civilnog</w:t>
      </w:r>
      <w:r w:rsidR="004C39E0">
        <w:rPr>
          <w:rFonts w:ascii="Times New Roman" w:hAnsi="Times New Roman"/>
          <w:sz w:val="24"/>
          <w:szCs w:val="24"/>
        </w:rPr>
        <w:t>a</w:t>
      </w:r>
      <w:r w:rsidRPr="003E7E45">
        <w:rPr>
          <w:rFonts w:ascii="Times New Roman" w:hAnsi="Times New Roman"/>
          <w:sz w:val="24"/>
          <w:szCs w:val="24"/>
        </w:rPr>
        <w:t xml:space="preserve"> društva u zemljama članicama Arapske lige. Posjet gđe Ghannam nastavak je ranije započete suradnje Ureda</w:t>
      </w:r>
      <w:r w:rsidR="004D397C">
        <w:rPr>
          <w:rFonts w:ascii="Times New Roman" w:hAnsi="Times New Roman"/>
          <w:sz w:val="24"/>
          <w:szCs w:val="24"/>
        </w:rPr>
        <w:t xml:space="preserve"> za udruge</w:t>
      </w:r>
      <w:r w:rsidRPr="003E7E45">
        <w:rPr>
          <w:rFonts w:ascii="Times New Roman" w:hAnsi="Times New Roman"/>
          <w:sz w:val="24"/>
          <w:szCs w:val="24"/>
        </w:rPr>
        <w:t xml:space="preserve"> Vlade Republike Hrvatske i nadležnih tijela zemalja Južnog Mediterana, ponajprije Kraljevine Jordana i Maroka, čime se i ovaj posjet uklapa u Provedbeni program </w:t>
      </w:r>
      <w:r w:rsidRPr="004D397C">
        <w:rPr>
          <w:rFonts w:ascii="Times New Roman" w:hAnsi="Times New Roman"/>
          <w:i/>
          <w:sz w:val="24"/>
          <w:szCs w:val="24"/>
        </w:rPr>
        <w:t>Nacionalne strategije razvojne suradnje Republike Hrvatske</w:t>
      </w:r>
      <w:r w:rsidRPr="003E7E45">
        <w:rPr>
          <w:rFonts w:ascii="Times New Roman" w:hAnsi="Times New Roman"/>
          <w:sz w:val="24"/>
          <w:szCs w:val="24"/>
        </w:rPr>
        <w:t xml:space="preserve"> </w:t>
      </w:r>
      <w:r w:rsidR="004D397C">
        <w:rPr>
          <w:rFonts w:ascii="Times New Roman" w:hAnsi="Times New Roman"/>
          <w:sz w:val="24"/>
          <w:szCs w:val="24"/>
        </w:rPr>
        <w:t>u</w:t>
      </w:r>
      <w:r w:rsidRPr="003E7E45">
        <w:rPr>
          <w:rFonts w:ascii="Times New Roman" w:hAnsi="Times New Roman"/>
          <w:sz w:val="24"/>
          <w:szCs w:val="24"/>
        </w:rPr>
        <w:t xml:space="preserve"> području podrške </w:t>
      </w:r>
      <w:r w:rsidR="005D075D">
        <w:rPr>
          <w:rFonts w:ascii="Times New Roman" w:hAnsi="Times New Roman"/>
          <w:sz w:val="24"/>
          <w:szCs w:val="24"/>
        </w:rPr>
        <w:t>razvoju civilnog</w:t>
      </w:r>
      <w:r w:rsidR="004C39E0">
        <w:rPr>
          <w:rFonts w:ascii="Times New Roman" w:hAnsi="Times New Roman"/>
          <w:sz w:val="24"/>
          <w:szCs w:val="24"/>
        </w:rPr>
        <w:t>a</w:t>
      </w:r>
      <w:r w:rsidR="005D075D">
        <w:rPr>
          <w:rFonts w:ascii="Times New Roman" w:hAnsi="Times New Roman"/>
          <w:sz w:val="24"/>
          <w:szCs w:val="24"/>
        </w:rPr>
        <w:t xml:space="preserve"> društva.</w:t>
      </w:r>
    </w:p>
    <w:p w:rsidR="007F6D1A" w:rsidRPr="004D397C" w:rsidRDefault="004D397C" w:rsidP="005D075D">
      <w:pPr>
        <w:jc w:val="both"/>
        <w:rPr>
          <w:rFonts w:ascii="Times New Roman" w:hAnsi="Times New Roman"/>
          <w:sz w:val="24"/>
          <w:szCs w:val="24"/>
        </w:rPr>
      </w:pPr>
      <w:r>
        <w:rPr>
          <w:rFonts w:ascii="Times New Roman" w:hAnsi="Times New Roman"/>
          <w:sz w:val="24"/>
          <w:szCs w:val="24"/>
        </w:rPr>
        <w:t>Tijekom posjeta</w:t>
      </w:r>
      <w:r w:rsidR="003E7E45" w:rsidRPr="003E7E45">
        <w:rPr>
          <w:rFonts w:ascii="Times New Roman" w:hAnsi="Times New Roman"/>
          <w:sz w:val="24"/>
          <w:szCs w:val="24"/>
        </w:rPr>
        <w:t xml:space="preserve"> ravnateljici Uprave za civilno društvo Arapske lige predstavljeni su primjeri dobre prakse nastali u procesu razvoja institucionalnog okvira za suradnju državnih tijela i civilnog društva u Republici Hrvatskoj</w:t>
      </w:r>
      <w:r w:rsidR="00870535">
        <w:rPr>
          <w:rFonts w:ascii="Times New Roman" w:hAnsi="Times New Roman"/>
          <w:sz w:val="24"/>
          <w:szCs w:val="24"/>
        </w:rPr>
        <w:t>,</w:t>
      </w:r>
      <w:r w:rsidR="003E7E45" w:rsidRPr="003E7E45">
        <w:rPr>
          <w:rFonts w:ascii="Times New Roman" w:hAnsi="Times New Roman"/>
          <w:sz w:val="24"/>
          <w:szCs w:val="24"/>
        </w:rPr>
        <w:t xml:space="preserve"> kao i sustav javnog financiranja programa organizacija civilnog</w:t>
      </w:r>
      <w:r w:rsidR="004C39E0">
        <w:rPr>
          <w:rFonts w:ascii="Times New Roman" w:hAnsi="Times New Roman"/>
          <w:sz w:val="24"/>
          <w:szCs w:val="24"/>
        </w:rPr>
        <w:t>a</w:t>
      </w:r>
      <w:r w:rsidR="003E7E45" w:rsidRPr="003E7E45">
        <w:rPr>
          <w:rFonts w:ascii="Times New Roman" w:hAnsi="Times New Roman"/>
          <w:sz w:val="24"/>
          <w:szCs w:val="24"/>
        </w:rPr>
        <w:t xml:space="preserve"> društva iz javnih izvora. Gđa Ghannam upoznata je i s radom Nacionalne zaklade za razvoj civilnog</w:t>
      </w:r>
      <w:r w:rsidR="00CC180F">
        <w:rPr>
          <w:rFonts w:ascii="Times New Roman" w:hAnsi="Times New Roman"/>
          <w:sz w:val="24"/>
          <w:szCs w:val="24"/>
        </w:rPr>
        <w:t>a</w:t>
      </w:r>
      <w:r w:rsidR="003E7E45" w:rsidRPr="003E7E45">
        <w:rPr>
          <w:rFonts w:ascii="Times New Roman" w:hAnsi="Times New Roman"/>
          <w:sz w:val="24"/>
          <w:szCs w:val="24"/>
        </w:rPr>
        <w:t xml:space="preserve"> društva i Savjeta za razvoj civilnog</w:t>
      </w:r>
      <w:r w:rsidR="00CC180F">
        <w:rPr>
          <w:rFonts w:ascii="Times New Roman" w:hAnsi="Times New Roman"/>
          <w:sz w:val="24"/>
          <w:szCs w:val="24"/>
        </w:rPr>
        <w:t>a</w:t>
      </w:r>
      <w:r w:rsidR="003E7E45" w:rsidRPr="003E7E45">
        <w:rPr>
          <w:rFonts w:ascii="Times New Roman" w:hAnsi="Times New Roman"/>
          <w:sz w:val="24"/>
          <w:szCs w:val="24"/>
        </w:rPr>
        <w:t xml:space="preserve"> društva čijoj je sjednici i prisustvovala. </w:t>
      </w:r>
    </w:p>
    <w:p w:rsidR="007F6D1A" w:rsidRDefault="007F6D1A" w:rsidP="005D075D">
      <w:pPr>
        <w:jc w:val="both"/>
        <w:rPr>
          <w:rFonts w:ascii="Times New Roman" w:hAnsi="Times New Roman"/>
          <w:b/>
          <w:sz w:val="24"/>
          <w:szCs w:val="24"/>
        </w:rPr>
      </w:pPr>
    </w:p>
    <w:p w:rsidR="007F6D1A" w:rsidRDefault="007F6D1A" w:rsidP="005D075D">
      <w:pPr>
        <w:jc w:val="both"/>
        <w:rPr>
          <w:rFonts w:ascii="Times New Roman" w:hAnsi="Times New Roman"/>
          <w:b/>
          <w:sz w:val="24"/>
          <w:szCs w:val="24"/>
        </w:rPr>
      </w:pPr>
    </w:p>
    <w:p w:rsidR="006E43E3" w:rsidRDefault="006E43E3" w:rsidP="005D075D">
      <w:pPr>
        <w:jc w:val="both"/>
        <w:rPr>
          <w:rFonts w:ascii="Times New Roman" w:hAnsi="Times New Roman"/>
          <w:b/>
          <w:sz w:val="24"/>
          <w:szCs w:val="24"/>
        </w:rPr>
      </w:pPr>
      <w:r w:rsidRPr="006E43E3">
        <w:rPr>
          <w:rFonts w:ascii="Times New Roman" w:hAnsi="Times New Roman"/>
          <w:b/>
          <w:sz w:val="24"/>
          <w:szCs w:val="24"/>
        </w:rPr>
        <w:t xml:space="preserve">3.5. Predstavnici organizacija civilnoga društva u savjetodavnim / radnim tijelima Vlade Republike Hrvatske, tijelima državne uprave, uredima Vlade </w:t>
      </w:r>
      <w:r w:rsidR="00545F76">
        <w:rPr>
          <w:rFonts w:ascii="Times New Roman" w:hAnsi="Times New Roman"/>
          <w:b/>
          <w:sz w:val="24"/>
          <w:szCs w:val="24"/>
        </w:rPr>
        <w:t>koje je predložio</w:t>
      </w:r>
      <w:r w:rsidRPr="006E43E3">
        <w:rPr>
          <w:rFonts w:ascii="Times New Roman" w:hAnsi="Times New Roman"/>
          <w:b/>
          <w:sz w:val="24"/>
          <w:szCs w:val="24"/>
        </w:rPr>
        <w:t xml:space="preserve"> Savjet za razvoj civilnoga društva</w:t>
      </w:r>
    </w:p>
    <w:p w:rsidR="00E2224C" w:rsidRDefault="00E2224C" w:rsidP="005D075D">
      <w:pPr>
        <w:jc w:val="both"/>
        <w:rPr>
          <w:rFonts w:ascii="Times New Roman" w:hAnsi="Times New Roman"/>
          <w:sz w:val="24"/>
          <w:szCs w:val="24"/>
        </w:rPr>
      </w:pPr>
      <w:r w:rsidRPr="00E2224C">
        <w:rPr>
          <w:rFonts w:ascii="Times New Roman" w:hAnsi="Times New Roman"/>
          <w:sz w:val="24"/>
          <w:szCs w:val="24"/>
        </w:rPr>
        <w:t xml:space="preserve">Tijela državne uprave, uredi Vlade ili druga tijela javne vlasti po potrebi dostavljaju svoje zahtjeve za imenovanjem predstavnika organizacija civilnoga društva u razna povjerenstva, savjetodavna i radna tijela, a postupak kandidiranja i izbora razrađen je Poslovnikom Savjeta. U Dodatku ovog </w:t>
      </w:r>
      <w:r w:rsidRPr="00870535">
        <w:rPr>
          <w:rFonts w:ascii="Times New Roman" w:hAnsi="Times New Roman"/>
          <w:i/>
          <w:sz w:val="24"/>
          <w:szCs w:val="24"/>
        </w:rPr>
        <w:t>Izvješća</w:t>
      </w:r>
      <w:r w:rsidRPr="00E2224C">
        <w:rPr>
          <w:rFonts w:ascii="Times New Roman" w:hAnsi="Times New Roman"/>
          <w:sz w:val="24"/>
          <w:szCs w:val="24"/>
        </w:rPr>
        <w:t xml:space="preserve"> je popis predstavnika organizacija civilnoga društva u raznim radnim tijelima </w:t>
      </w:r>
      <w:r w:rsidR="002940A6">
        <w:rPr>
          <w:rFonts w:ascii="Times New Roman" w:hAnsi="Times New Roman"/>
          <w:sz w:val="24"/>
          <w:szCs w:val="24"/>
        </w:rPr>
        <w:t xml:space="preserve">koje je </w:t>
      </w:r>
      <w:r w:rsidRPr="00E2224C">
        <w:rPr>
          <w:rFonts w:ascii="Times New Roman" w:hAnsi="Times New Roman"/>
          <w:sz w:val="24"/>
          <w:szCs w:val="24"/>
        </w:rPr>
        <w:t>izabra</w:t>
      </w:r>
      <w:r w:rsidR="002940A6">
        <w:rPr>
          <w:rFonts w:ascii="Times New Roman" w:hAnsi="Times New Roman"/>
          <w:sz w:val="24"/>
          <w:szCs w:val="24"/>
        </w:rPr>
        <w:t>o</w:t>
      </w:r>
      <w:r w:rsidRPr="00E2224C">
        <w:rPr>
          <w:rFonts w:ascii="Times New Roman" w:hAnsi="Times New Roman"/>
          <w:sz w:val="24"/>
          <w:szCs w:val="24"/>
        </w:rPr>
        <w:t xml:space="preserve"> / predlož</w:t>
      </w:r>
      <w:r w:rsidR="002940A6">
        <w:rPr>
          <w:rFonts w:ascii="Times New Roman" w:hAnsi="Times New Roman"/>
          <w:sz w:val="24"/>
          <w:szCs w:val="24"/>
        </w:rPr>
        <w:t xml:space="preserve">io </w:t>
      </w:r>
      <w:r w:rsidRPr="00E2224C">
        <w:rPr>
          <w:rFonts w:ascii="Times New Roman" w:hAnsi="Times New Roman"/>
          <w:sz w:val="24"/>
          <w:szCs w:val="24"/>
        </w:rPr>
        <w:t>Savjet za razvoj civilnoga društva.</w:t>
      </w:r>
    </w:p>
    <w:p w:rsidR="004D397C" w:rsidRPr="00E2224C" w:rsidRDefault="004D397C" w:rsidP="005D075D">
      <w:pPr>
        <w:jc w:val="both"/>
        <w:rPr>
          <w:rFonts w:ascii="Times New Roman" w:hAnsi="Times New Roman"/>
          <w:sz w:val="24"/>
          <w:szCs w:val="24"/>
        </w:rPr>
      </w:pPr>
    </w:p>
    <w:p w:rsidR="006E43E3" w:rsidRDefault="006E43E3" w:rsidP="005D075D">
      <w:pPr>
        <w:jc w:val="both"/>
        <w:rPr>
          <w:rFonts w:ascii="Times New Roman" w:hAnsi="Times New Roman"/>
          <w:b/>
          <w:sz w:val="24"/>
          <w:szCs w:val="24"/>
        </w:rPr>
      </w:pPr>
      <w:r w:rsidRPr="006E43E3">
        <w:rPr>
          <w:rFonts w:ascii="Times New Roman" w:hAnsi="Times New Roman"/>
          <w:b/>
          <w:sz w:val="24"/>
          <w:szCs w:val="24"/>
        </w:rPr>
        <w:t>4. POSTUPANJE PO ZAKLJUČCIMA SA SJEDNICA SAVJETA</w:t>
      </w:r>
    </w:p>
    <w:p w:rsidR="00BF69E9" w:rsidRDefault="00AB7DED" w:rsidP="005D075D">
      <w:pPr>
        <w:jc w:val="both"/>
        <w:rPr>
          <w:rFonts w:ascii="Times New Roman" w:hAnsi="Times New Roman"/>
          <w:sz w:val="24"/>
          <w:szCs w:val="24"/>
        </w:rPr>
      </w:pPr>
      <w:r>
        <w:rPr>
          <w:rFonts w:ascii="Times New Roman" w:hAnsi="Times New Roman"/>
          <w:sz w:val="24"/>
          <w:szCs w:val="24"/>
        </w:rPr>
        <w:t>Na 9. sjednici Savjeta</w:t>
      </w:r>
      <w:r w:rsidR="00CC180F">
        <w:rPr>
          <w:rFonts w:ascii="Times New Roman" w:hAnsi="Times New Roman"/>
          <w:sz w:val="24"/>
          <w:szCs w:val="24"/>
        </w:rPr>
        <w:t>,</w:t>
      </w:r>
      <w:r>
        <w:rPr>
          <w:rFonts w:ascii="Times New Roman" w:hAnsi="Times New Roman"/>
          <w:sz w:val="24"/>
          <w:szCs w:val="24"/>
        </w:rPr>
        <w:t xml:space="preserve"> definiran je zaključak o potrebi održavanja tematskog</w:t>
      </w:r>
      <w:r w:rsidR="00BF69E9" w:rsidRPr="00BF69E9">
        <w:rPr>
          <w:rFonts w:ascii="Times New Roman" w:hAnsi="Times New Roman"/>
          <w:sz w:val="24"/>
          <w:szCs w:val="24"/>
        </w:rPr>
        <w:t xml:space="preserve"> sastan</w:t>
      </w:r>
      <w:r>
        <w:rPr>
          <w:rFonts w:ascii="Times New Roman" w:hAnsi="Times New Roman"/>
          <w:sz w:val="24"/>
          <w:szCs w:val="24"/>
        </w:rPr>
        <w:t>ka</w:t>
      </w:r>
      <w:r w:rsidR="00BF69E9" w:rsidRPr="00BF69E9">
        <w:rPr>
          <w:rFonts w:ascii="Times New Roman" w:hAnsi="Times New Roman"/>
          <w:sz w:val="24"/>
          <w:szCs w:val="24"/>
        </w:rPr>
        <w:t xml:space="preserve"> posvećen</w:t>
      </w:r>
      <w:r>
        <w:rPr>
          <w:rFonts w:ascii="Times New Roman" w:hAnsi="Times New Roman"/>
          <w:sz w:val="24"/>
          <w:szCs w:val="24"/>
        </w:rPr>
        <w:t>og</w:t>
      </w:r>
      <w:r w:rsidR="00BF69E9" w:rsidRPr="00BF69E9">
        <w:rPr>
          <w:rFonts w:ascii="Times New Roman" w:hAnsi="Times New Roman"/>
          <w:sz w:val="24"/>
          <w:szCs w:val="24"/>
        </w:rPr>
        <w:t xml:space="preserve"> gospodarskim djelatnostima udruga i drugih neprofitnih organizacija radi postizanja ujednačenog pristupa i rješavanja otvorenih pitanja, </w:t>
      </w:r>
      <w:r w:rsidR="00CC180F">
        <w:rPr>
          <w:rFonts w:ascii="Times New Roman" w:hAnsi="Times New Roman"/>
          <w:sz w:val="24"/>
          <w:szCs w:val="24"/>
        </w:rPr>
        <w:t>posebno</w:t>
      </w:r>
      <w:r w:rsidR="00CC180F" w:rsidRPr="00BF69E9">
        <w:rPr>
          <w:rFonts w:ascii="Times New Roman" w:hAnsi="Times New Roman"/>
          <w:sz w:val="24"/>
          <w:szCs w:val="24"/>
        </w:rPr>
        <w:t xml:space="preserve"> </w:t>
      </w:r>
      <w:r w:rsidR="00BF69E9" w:rsidRPr="00BF69E9">
        <w:rPr>
          <w:rFonts w:ascii="Times New Roman" w:hAnsi="Times New Roman"/>
          <w:sz w:val="24"/>
          <w:szCs w:val="24"/>
        </w:rPr>
        <w:t xml:space="preserve">u kontekstu provedbe </w:t>
      </w:r>
      <w:r w:rsidR="00CC180F" w:rsidRPr="00A41F37">
        <w:rPr>
          <w:rFonts w:ascii="Times New Roman" w:hAnsi="Times New Roman"/>
          <w:i/>
          <w:sz w:val="24"/>
          <w:szCs w:val="24"/>
        </w:rPr>
        <w:t>S</w:t>
      </w:r>
      <w:r w:rsidR="00BF69E9" w:rsidRPr="00A41F37">
        <w:rPr>
          <w:rFonts w:ascii="Times New Roman" w:hAnsi="Times New Roman"/>
          <w:i/>
          <w:sz w:val="24"/>
          <w:szCs w:val="24"/>
        </w:rPr>
        <w:t xml:space="preserve">trategije </w:t>
      </w:r>
      <w:r w:rsidR="00CC180F" w:rsidRPr="00A41F37">
        <w:rPr>
          <w:rFonts w:ascii="Times New Roman" w:hAnsi="Times New Roman"/>
          <w:i/>
          <w:sz w:val="24"/>
          <w:szCs w:val="24"/>
        </w:rPr>
        <w:t xml:space="preserve">razvoja </w:t>
      </w:r>
      <w:r w:rsidR="00BF69E9" w:rsidRPr="00A41F37">
        <w:rPr>
          <w:rFonts w:ascii="Times New Roman" w:hAnsi="Times New Roman"/>
          <w:i/>
          <w:sz w:val="24"/>
          <w:szCs w:val="24"/>
        </w:rPr>
        <w:lastRenderedPageBreak/>
        <w:t>društvenog poduzetništva</w:t>
      </w:r>
      <w:r w:rsidR="00CC180F" w:rsidRPr="00A41F37">
        <w:rPr>
          <w:rFonts w:ascii="Times New Roman" w:hAnsi="Times New Roman"/>
          <w:i/>
          <w:sz w:val="24"/>
          <w:szCs w:val="24"/>
        </w:rPr>
        <w:t xml:space="preserve"> u Republici Hrvatskoj za razdoblje od 2015. do 2020. godine</w:t>
      </w:r>
      <w:r w:rsidR="00CC180F">
        <w:rPr>
          <w:rFonts w:ascii="Times New Roman" w:hAnsi="Times New Roman"/>
          <w:sz w:val="24"/>
          <w:szCs w:val="24"/>
        </w:rPr>
        <w:t xml:space="preserve"> čiji je nositelj Ministarstvo rada i mirovinskog</w:t>
      </w:r>
      <w:r w:rsidR="004C39E0">
        <w:rPr>
          <w:rFonts w:ascii="Times New Roman" w:hAnsi="Times New Roman"/>
          <w:sz w:val="24"/>
          <w:szCs w:val="24"/>
        </w:rPr>
        <w:t>a</w:t>
      </w:r>
      <w:r w:rsidR="00CC180F">
        <w:rPr>
          <w:rFonts w:ascii="Times New Roman" w:hAnsi="Times New Roman"/>
          <w:sz w:val="24"/>
          <w:szCs w:val="24"/>
        </w:rPr>
        <w:t xml:space="preserve"> sustava</w:t>
      </w:r>
      <w:r w:rsidR="00BF69E9" w:rsidRPr="00BF69E9">
        <w:rPr>
          <w:rFonts w:ascii="Times New Roman" w:hAnsi="Times New Roman"/>
          <w:sz w:val="24"/>
          <w:szCs w:val="24"/>
        </w:rPr>
        <w:t>.</w:t>
      </w:r>
      <w:r w:rsidR="00CC180F">
        <w:rPr>
          <w:rFonts w:ascii="Times New Roman" w:hAnsi="Times New Roman"/>
          <w:sz w:val="24"/>
          <w:szCs w:val="24"/>
        </w:rPr>
        <w:t xml:space="preserve"> </w:t>
      </w:r>
      <w:r>
        <w:rPr>
          <w:rFonts w:ascii="Times New Roman" w:hAnsi="Times New Roman"/>
          <w:sz w:val="24"/>
          <w:szCs w:val="24"/>
        </w:rPr>
        <w:t>Sukladno zaključku</w:t>
      </w:r>
      <w:r w:rsidR="00CC180F">
        <w:rPr>
          <w:rFonts w:ascii="Times New Roman" w:hAnsi="Times New Roman"/>
          <w:sz w:val="24"/>
          <w:szCs w:val="24"/>
        </w:rPr>
        <w:t>,</w:t>
      </w:r>
      <w:r>
        <w:rPr>
          <w:rFonts w:ascii="Times New Roman" w:hAnsi="Times New Roman"/>
          <w:sz w:val="24"/>
          <w:szCs w:val="24"/>
        </w:rPr>
        <w:t xml:space="preserve"> tematska sjednica o gospodarskim djelatnostima udruga održana je 10. travnja 2015.</w:t>
      </w:r>
      <w:r w:rsidR="00DC7636">
        <w:rPr>
          <w:rFonts w:ascii="Times New Roman" w:hAnsi="Times New Roman"/>
          <w:sz w:val="24"/>
          <w:szCs w:val="24"/>
        </w:rPr>
        <w:t xml:space="preserve"> </w:t>
      </w:r>
      <w:r w:rsidR="00CC180F">
        <w:rPr>
          <w:rFonts w:ascii="Times New Roman" w:hAnsi="Times New Roman"/>
          <w:sz w:val="24"/>
          <w:szCs w:val="24"/>
        </w:rPr>
        <w:t>Također, temeljem</w:t>
      </w:r>
      <w:r w:rsidR="00DC7636">
        <w:rPr>
          <w:rFonts w:ascii="Times New Roman" w:hAnsi="Times New Roman"/>
          <w:sz w:val="24"/>
          <w:szCs w:val="24"/>
        </w:rPr>
        <w:t xml:space="preserve"> zaključ</w:t>
      </w:r>
      <w:r w:rsidR="00CC180F">
        <w:rPr>
          <w:rFonts w:ascii="Times New Roman" w:hAnsi="Times New Roman"/>
          <w:sz w:val="24"/>
          <w:szCs w:val="24"/>
        </w:rPr>
        <w:t>a</w:t>
      </w:r>
      <w:r w:rsidR="00DC7636">
        <w:rPr>
          <w:rFonts w:ascii="Times New Roman" w:hAnsi="Times New Roman"/>
          <w:sz w:val="24"/>
          <w:szCs w:val="24"/>
        </w:rPr>
        <w:t>k</w:t>
      </w:r>
      <w:r w:rsidR="00CC180F">
        <w:rPr>
          <w:rFonts w:ascii="Times New Roman" w:hAnsi="Times New Roman"/>
          <w:sz w:val="24"/>
          <w:szCs w:val="24"/>
        </w:rPr>
        <w:t>a</w:t>
      </w:r>
      <w:r w:rsidR="00DC7636">
        <w:rPr>
          <w:rFonts w:ascii="Times New Roman" w:hAnsi="Times New Roman"/>
          <w:sz w:val="24"/>
          <w:szCs w:val="24"/>
        </w:rPr>
        <w:t xml:space="preserve"> s iste sjednice</w:t>
      </w:r>
      <w:r w:rsidR="00CC180F">
        <w:rPr>
          <w:rFonts w:ascii="Times New Roman" w:hAnsi="Times New Roman"/>
          <w:sz w:val="24"/>
          <w:szCs w:val="24"/>
        </w:rPr>
        <w:t>,</w:t>
      </w:r>
      <w:r w:rsidR="00DC7636">
        <w:rPr>
          <w:rFonts w:ascii="Times New Roman" w:hAnsi="Times New Roman"/>
          <w:sz w:val="24"/>
          <w:szCs w:val="24"/>
        </w:rPr>
        <w:t xml:space="preserve"> Ured za udruge uputio je dopis Ministarstvu rada i mirovinskog</w:t>
      </w:r>
      <w:r w:rsidR="004C39E0">
        <w:rPr>
          <w:rFonts w:ascii="Times New Roman" w:hAnsi="Times New Roman"/>
          <w:sz w:val="24"/>
          <w:szCs w:val="24"/>
        </w:rPr>
        <w:t>a</w:t>
      </w:r>
      <w:r w:rsidR="00DC7636">
        <w:rPr>
          <w:rFonts w:ascii="Times New Roman" w:hAnsi="Times New Roman"/>
          <w:sz w:val="24"/>
          <w:szCs w:val="24"/>
        </w:rPr>
        <w:t xml:space="preserve"> sustava sa zahtjevom za produženje mandata postojećim predstavnicima civilnoga društva u Europskom gospodarskom i socijalnom odboru.</w:t>
      </w:r>
    </w:p>
    <w:p w:rsidR="00BF69E9" w:rsidRDefault="00DC7636" w:rsidP="005D075D">
      <w:pPr>
        <w:jc w:val="both"/>
        <w:rPr>
          <w:rFonts w:ascii="Times New Roman" w:hAnsi="Times New Roman"/>
          <w:sz w:val="24"/>
          <w:szCs w:val="24"/>
        </w:rPr>
      </w:pPr>
      <w:r>
        <w:rPr>
          <w:rFonts w:ascii="Times New Roman" w:hAnsi="Times New Roman"/>
          <w:sz w:val="24"/>
          <w:szCs w:val="24"/>
        </w:rPr>
        <w:t xml:space="preserve">Zaključak s 10. sjednice vezan </w:t>
      </w:r>
      <w:r w:rsidR="00CC180F">
        <w:rPr>
          <w:rFonts w:ascii="Times New Roman" w:hAnsi="Times New Roman"/>
          <w:sz w:val="24"/>
          <w:szCs w:val="24"/>
        </w:rPr>
        <w:t>uz</w:t>
      </w:r>
      <w:r w:rsidR="00BF69E9" w:rsidRPr="00BF69E9">
        <w:rPr>
          <w:rFonts w:ascii="Times New Roman" w:hAnsi="Times New Roman"/>
          <w:sz w:val="24"/>
          <w:szCs w:val="24"/>
        </w:rPr>
        <w:t xml:space="preserve"> sazivanje sastanka provedbenih tijela u sustavu upravljanja </w:t>
      </w:r>
      <w:r w:rsidR="00CC180F">
        <w:rPr>
          <w:rFonts w:ascii="Times New Roman" w:hAnsi="Times New Roman"/>
          <w:sz w:val="24"/>
          <w:szCs w:val="24"/>
        </w:rPr>
        <w:t xml:space="preserve">europskim strukturnim i investicijskim </w:t>
      </w:r>
      <w:r w:rsidR="00BF69E9" w:rsidRPr="00BF69E9">
        <w:rPr>
          <w:rFonts w:ascii="Times New Roman" w:hAnsi="Times New Roman"/>
          <w:sz w:val="24"/>
          <w:szCs w:val="24"/>
        </w:rPr>
        <w:t>fondovima radi rješavanja otvor</w:t>
      </w:r>
      <w:r>
        <w:rPr>
          <w:rFonts w:ascii="Times New Roman" w:hAnsi="Times New Roman"/>
          <w:sz w:val="24"/>
          <w:szCs w:val="24"/>
        </w:rPr>
        <w:t xml:space="preserve">enih pitanja na ujednačen način ostvaren je održavanjem sastanka između tijela u sustavu upravljanja EU fondovima te predstavnika Savjeta i drugih zainteresiranih udruga u prostorijama Vlade Republike Hrvatske </w:t>
      </w:r>
      <w:r w:rsidR="000577C7">
        <w:rPr>
          <w:rFonts w:ascii="Times New Roman" w:hAnsi="Times New Roman"/>
          <w:sz w:val="24"/>
          <w:szCs w:val="24"/>
        </w:rPr>
        <w:t>16. rujna 2015.</w:t>
      </w:r>
      <w:r w:rsidR="00CC180F">
        <w:rPr>
          <w:rFonts w:ascii="Times New Roman" w:hAnsi="Times New Roman"/>
          <w:sz w:val="24"/>
          <w:szCs w:val="24"/>
        </w:rPr>
        <w:t xml:space="preserve"> godine.</w:t>
      </w:r>
    </w:p>
    <w:p w:rsidR="00090748" w:rsidRPr="00870535" w:rsidRDefault="000577C7" w:rsidP="00090748">
      <w:pPr>
        <w:jc w:val="both"/>
        <w:rPr>
          <w:rFonts w:ascii="Times New Roman" w:hAnsi="Times New Roman"/>
          <w:sz w:val="24"/>
          <w:szCs w:val="24"/>
        </w:rPr>
      </w:pPr>
      <w:r>
        <w:rPr>
          <w:rFonts w:ascii="Times New Roman" w:hAnsi="Times New Roman"/>
          <w:sz w:val="24"/>
          <w:szCs w:val="24"/>
        </w:rPr>
        <w:t xml:space="preserve">Sukladno zaključku s 11. sjednice Savjeta posvećene gospodarskim aktivnostima udruga, Ured za udruge nastavio je komunikaciju s Poreznom upravom kako bi se premostili nesporazumi vezani uz oporezivanje udruga te je rezultat navedenih napora </w:t>
      </w:r>
      <w:r w:rsidR="00090748" w:rsidRPr="00870535">
        <w:rPr>
          <w:rFonts w:ascii="Times New Roman" w:hAnsi="Times New Roman"/>
          <w:sz w:val="24"/>
          <w:szCs w:val="24"/>
        </w:rPr>
        <w:t>Uputa o postupanju o poreznom statusu neprofitnih pravnih osoba, koja je proslijeđena svim ispostavama Porezne uprave, a objavljena je i na internetskoj stranici Ureda za udruge Vlade RH.</w:t>
      </w:r>
    </w:p>
    <w:p w:rsidR="000C2AB0" w:rsidRDefault="000C2AB0" w:rsidP="005D075D">
      <w:pPr>
        <w:jc w:val="both"/>
        <w:rPr>
          <w:rFonts w:ascii="Times New Roman" w:hAnsi="Times New Roman"/>
          <w:i/>
          <w:sz w:val="24"/>
          <w:szCs w:val="24"/>
        </w:rPr>
      </w:pPr>
      <w:r>
        <w:rPr>
          <w:rFonts w:ascii="Times New Roman" w:hAnsi="Times New Roman"/>
          <w:sz w:val="24"/>
          <w:szCs w:val="24"/>
        </w:rPr>
        <w:t xml:space="preserve">Ured za udruge </w:t>
      </w:r>
      <w:r w:rsidR="00A94652">
        <w:rPr>
          <w:rFonts w:ascii="Times New Roman" w:hAnsi="Times New Roman"/>
          <w:sz w:val="24"/>
          <w:szCs w:val="24"/>
        </w:rPr>
        <w:t xml:space="preserve">je, </w:t>
      </w:r>
      <w:r>
        <w:rPr>
          <w:rFonts w:ascii="Times New Roman" w:hAnsi="Times New Roman"/>
          <w:sz w:val="24"/>
          <w:szCs w:val="24"/>
        </w:rPr>
        <w:t>sukladno zaključku s 12. sjednice Savjeta</w:t>
      </w:r>
      <w:r w:rsidR="00A94652">
        <w:rPr>
          <w:rFonts w:ascii="Times New Roman" w:hAnsi="Times New Roman"/>
          <w:sz w:val="24"/>
          <w:szCs w:val="24"/>
        </w:rPr>
        <w:t>,</w:t>
      </w:r>
      <w:r>
        <w:rPr>
          <w:rFonts w:ascii="Times New Roman" w:hAnsi="Times New Roman"/>
          <w:sz w:val="24"/>
          <w:szCs w:val="24"/>
        </w:rPr>
        <w:t xml:space="preserve"> u procesu izrade smjernica za evaluaciju</w:t>
      </w:r>
      <w:r w:rsidRPr="000C2AB0">
        <w:t xml:space="preserve"> </w:t>
      </w:r>
      <w:r w:rsidRPr="000C2AB0">
        <w:rPr>
          <w:rFonts w:ascii="Times New Roman" w:hAnsi="Times New Roman"/>
          <w:i/>
          <w:sz w:val="24"/>
          <w:szCs w:val="24"/>
        </w:rPr>
        <w:t>Nacionalne strategije stvaranja poticajnog okruženja za razvoj civilnoga društva 2012. – 2016.</w:t>
      </w:r>
    </w:p>
    <w:p w:rsidR="0093718F" w:rsidRDefault="0093718F" w:rsidP="005D075D">
      <w:pPr>
        <w:jc w:val="both"/>
        <w:rPr>
          <w:rFonts w:ascii="Times New Roman" w:hAnsi="Times New Roman"/>
          <w:i/>
          <w:sz w:val="24"/>
          <w:szCs w:val="24"/>
        </w:rPr>
      </w:pPr>
    </w:p>
    <w:p w:rsidR="006E43E3" w:rsidRDefault="006E43E3" w:rsidP="005D075D">
      <w:pPr>
        <w:jc w:val="both"/>
        <w:rPr>
          <w:rFonts w:ascii="Times New Roman" w:hAnsi="Times New Roman"/>
          <w:b/>
          <w:sz w:val="24"/>
          <w:szCs w:val="24"/>
        </w:rPr>
      </w:pPr>
      <w:r>
        <w:rPr>
          <w:rFonts w:ascii="Times New Roman" w:hAnsi="Times New Roman"/>
          <w:b/>
          <w:sz w:val="24"/>
          <w:szCs w:val="24"/>
        </w:rPr>
        <w:t>5. PLANIRANE AKTIVNOSTI SAVJETA U 2016.</w:t>
      </w:r>
      <w:r w:rsidR="00A94652">
        <w:rPr>
          <w:rFonts w:ascii="Times New Roman" w:hAnsi="Times New Roman"/>
          <w:b/>
          <w:sz w:val="24"/>
          <w:szCs w:val="24"/>
        </w:rPr>
        <w:t xml:space="preserve"> GODINI</w:t>
      </w:r>
    </w:p>
    <w:p w:rsidR="005277C0" w:rsidRDefault="00E2224C" w:rsidP="005D075D">
      <w:pPr>
        <w:jc w:val="both"/>
        <w:rPr>
          <w:rFonts w:ascii="Times New Roman" w:hAnsi="Times New Roman"/>
          <w:sz w:val="24"/>
          <w:szCs w:val="24"/>
        </w:rPr>
      </w:pPr>
      <w:r>
        <w:rPr>
          <w:rFonts w:ascii="Times New Roman" w:hAnsi="Times New Roman"/>
          <w:sz w:val="24"/>
          <w:szCs w:val="24"/>
        </w:rPr>
        <w:t>S obzirom da u 2016. godini ističe mandat V. sazivu Savjeta za razvoj civilnoga društva</w:t>
      </w:r>
      <w:r w:rsidR="00A94652">
        <w:rPr>
          <w:rFonts w:ascii="Times New Roman" w:hAnsi="Times New Roman"/>
          <w:sz w:val="24"/>
          <w:szCs w:val="24"/>
        </w:rPr>
        <w:t>,</w:t>
      </w:r>
      <w:r>
        <w:rPr>
          <w:rFonts w:ascii="Times New Roman" w:hAnsi="Times New Roman"/>
          <w:sz w:val="24"/>
          <w:szCs w:val="24"/>
        </w:rPr>
        <w:t xml:space="preserve"> glavni zadatak vezan </w:t>
      </w:r>
      <w:r w:rsidR="00A94652">
        <w:rPr>
          <w:rFonts w:ascii="Times New Roman" w:hAnsi="Times New Roman"/>
          <w:sz w:val="24"/>
          <w:szCs w:val="24"/>
        </w:rPr>
        <w:t xml:space="preserve">uz </w:t>
      </w:r>
      <w:r>
        <w:rPr>
          <w:rFonts w:ascii="Times New Roman" w:hAnsi="Times New Roman"/>
          <w:sz w:val="24"/>
          <w:szCs w:val="24"/>
        </w:rPr>
        <w:t xml:space="preserve">rad </w:t>
      </w:r>
      <w:r w:rsidR="00A94652">
        <w:rPr>
          <w:rFonts w:ascii="Times New Roman" w:hAnsi="Times New Roman"/>
          <w:sz w:val="24"/>
          <w:szCs w:val="24"/>
        </w:rPr>
        <w:t>S</w:t>
      </w:r>
      <w:r>
        <w:rPr>
          <w:rFonts w:ascii="Times New Roman" w:hAnsi="Times New Roman"/>
          <w:sz w:val="24"/>
          <w:szCs w:val="24"/>
        </w:rPr>
        <w:t>avjeta bit će izbor novih članova i zamjenika.</w:t>
      </w:r>
      <w:r w:rsidR="003E7E45">
        <w:rPr>
          <w:rFonts w:ascii="Times New Roman" w:hAnsi="Times New Roman"/>
          <w:sz w:val="24"/>
          <w:szCs w:val="24"/>
        </w:rPr>
        <w:t xml:space="preserve"> </w:t>
      </w:r>
      <w:r w:rsidR="003E7E45" w:rsidRPr="003E7E45">
        <w:rPr>
          <w:rFonts w:ascii="Times New Roman" w:hAnsi="Times New Roman"/>
          <w:sz w:val="24"/>
          <w:szCs w:val="24"/>
        </w:rPr>
        <w:t>Članove Savjeta imenuje Vlada Republike Hrvatske: predstavnike tijela državne uprave na prijedlog tijela državne uprave i ureda Vlade, dok predstavnike civilnog</w:t>
      </w:r>
      <w:r w:rsidR="004C39E0">
        <w:rPr>
          <w:rFonts w:ascii="Times New Roman" w:hAnsi="Times New Roman"/>
          <w:sz w:val="24"/>
          <w:szCs w:val="24"/>
        </w:rPr>
        <w:t>a</w:t>
      </w:r>
      <w:r w:rsidR="003E7E45" w:rsidRPr="003E7E45">
        <w:rPr>
          <w:rFonts w:ascii="Times New Roman" w:hAnsi="Times New Roman"/>
          <w:sz w:val="24"/>
          <w:szCs w:val="24"/>
        </w:rPr>
        <w:t xml:space="preserve"> društva Vlada imenuje na temelju rezultata izborne procedure u kojoj sudjeluju organizacije civilnoga društva. Izborna procedura uključuje objavu javnog poziva za dostavu prijedloga kandidata na temelju utvrđenih kriterija za članstvo predstavnika civilnoga društva te </w:t>
      </w:r>
      <w:r w:rsidR="00A94652">
        <w:rPr>
          <w:rFonts w:ascii="Times New Roman" w:hAnsi="Times New Roman"/>
          <w:sz w:val="24"/>
          <w:szCs w:val="24"/>
        </w:rPr>
        <w:t>glasanje</w:t>
      </w:r>
      <w:r w:rsidR="00A94652" w:rsidRPr="003E7E45">
        <w:rPr>
          <w:rFonts w:ascii="Times New Roman" w:hAnsi="Times New Roman"/>
          <w:sz w:val="24"/>
          <w:szCs w:val="24"/>
        </w:rPr>
        <w:t xml:space="preserve"> organizacija civilnoga društva </w:t>
      </w:r>
      <w:r w:rsidR="003E7E45" w:rsidRPr="003E7E45">
        <w:rPr>
          <w:rFonts w:ascii="Times New Roman" w:hAnsi="Times New Roman"/>
          <w:sz w:val="24"/>
          <w:szCs w:val="24"/>
        </w:rPr>
        <w:t>o predloženim kandidatima.</w:t>
      </w:r>
    </w:p>
    <w:p w:rsidR="003824BF" w:rsidRPr="003824BF" w:rsidRDefault="00A94652" w:rsidP="005D075D">
      <w:pPr>
        <w:jc w:val="both"/>
        <w:rPr>
          <w:rFonts w:ascii="Times New Roman" w:hAnsi="Times New Roman"/>
          <w:sz w:val="24"/>
          <w:szCs w:val="24"/>
        </w:rPr>
      </w:pPr>
      <w:r>
        <w:rPr>
          <w:rFonts w:ascii="Times New Roman" w:hAnsi="Times New Roman"/>
          <w:sz w:val="24"/>
          <w:szCs w:val="24"/>
        </w:rPr>
        <w:t>R</w:t>
      </w:r>
      <w:r w:rsidR="002F2850">
        <w:rPr>
          <w:rFonts w:ascii="Times New Roman" w:hAnsi="Times New Roman"/>
          <w:sz w:val="24"/>
          <w:szCs w:val="24"/>
        </w:rPr>
        <w:t xml:space="preserve">ad Savjeta za razvoj civilnoga društva prepoznat </w:t>
      </w:r>
      <w:r>
        <w:rPr>
          <w:rFonts w:ascii="Times New Roman" w:hAnsi="Times New Roman"/>
          <w:sz w:val="24"/>
          <w:szCs w:val="24"/>
        </w:rPr>
        <w:t xml:space="preserve">je </w:t>
      </w:r>
      <w:r w:rsidR="002F2850">
        <w:rPr>
          <w:rFonts w:ascii="Times New Roman" w:hAnsi="Times New Roman"/>
          <w:sz w:val="24"/>
          <w:szCs w:val="24"/>
        </w:rPr>
        <w:t>i izvan granica Republike Hrvatske</w:t>
      </w:r>
      <w:r>
        <w:rPr>
          <w:rFonts w:ascii="Times New Roman" w:hAnsi="Times New Roman"/>
          <w:sz w:val="24"/>
          <w:szCs w:val="24"/>
        </w:rPr>
        <w:t>:</w:t>
      </w:r>
      <w:r w:rsidR="002F2850">
        <w:rPr>
          <w:rFonts w:ascii="Times New Roman" w:hAnsi="Times New Roman"/>
          <w:sz w:val="24"/>
          <w:szCs w:val="24"/>
        </w:rPr>
        <w:t xml:space="preserve"> </w:t>
      </w:r>
      <w:r w:rsidR="003824BF" w:rsidRPr="003824BF">
        <w:rPr>
          <w:rFonts w:ascii="Times New Roman" w:hAnsi="Times New Roman"/>
          <w:sz w:val="24"/>
          <w:szCs w:val="24"/>
        </w:rPr>
        <w:t>Europska komisija uvrstila je Savjet za razvoj civilnog</w:t>
      </w:r>
      <w:r w:rsidR="004C39E0">
        <w:rPr>
          <w:rFonts w:ascii="Times New Roman" w:hAnsi="Times New Roman"/>
          <w:sz w:val="24"/>
          <w:szCs w:val="24"/>
        </w:rPr>
        <w:t>a</w:t>
      </w:r>
      <w:r w:rsidR="003824BF" w:rsidRPr="003824BF">
        <w:rPr>
          <w:rFonts w:ascii="Times New Roman" w:hAnsi="Times New Roman"/>
          <w:sz w:val="24"/>
          <w:szCs w:val="24"/>
        </w:rPr>
        <w:t xml:space="preserve"> društva u priručnik o kvaliteti javne uprave kao primjer dobre prakse uključivanja organizacija civil</w:t>
      </w:r>
      <w:r w:rsidR="003824BF">
        <w:rPr>
          <w:rFonts w:ascii="Times New Roman" w:hAnsi="Times New Roman"/>
          <w:sz w:val="24"/>
          <w:szCs w:val="24"/>
        </w:rPr>
        <w:t>nog</w:t>
      </w:r>
      <w:r w:rsidR="004C39E0">
        <w:rPr>
          <w:rFonts w:ascii="Times New Roman" w:hAnsi="Times New Roman"/>
          <w:sz w:val="24"/>
          <w:szCs w:val="24"/>
        </w:rPr>
        <w:t>a</w:t>
      </w:r>
      <w:r w:rsidR="003824BF">
        <w:rPr>
          <w:rFonts w:ascii="Times New Roman" w:hAnsi="Times New Roman"/>
          <w:sz w:val="24"/>
          <w:szCs w:val="24"/>
        </w:rPr>
        <w:t xml:space="preserve"> društva u rad javne uprave</w:t>
      </w:r>
      <w:r>
        <w:rPr>
          <w:rStyle w:val="FootnoteReference"/>
          <w:rFonts w:ascii="Times New Roman" w:hAnsi="Times New Roman"/>
          <w:sz w:val="24"/>
          <w:szCs w:val="24"/>
        </w:rPr>
        <w:footnoteReference w:id="1"/>
      </w:r>
      <w:r w:rsidR="003824BF">
        <w:rPr>
          <w:rFonts w:ascii="Times New Roman" w:hAnsi="Times New Roman"/>
          <w:sz w:val="24"/>
          <w:szCs w:val="24"/>
        </w:rPr>
        <w:t>.</w:t>
      </w:r>
    </w:p>
    <w:p w:rsidR="005277C0" w:rsidRPr="00E826DB" w:rsidRDefault="00E826DB" w:rsidP="005D075D">
      <w:pPr>
        <w:jc w:val="both"/>
        <w:rPr>
          <w:rFonts w:ascii="Times New Roman" w:hAnsi="Times New Roman"/>
          <w:sz w:val="24"/>
          <w:szCs w:val="24"/>
        </w:rPr>
      </w:pPr>
      <w:r w:rsidRPr="00E826DB">
        <w:rPr>
          <w:rFonts w:ascii="Times New Roman" w:hAnsi="Times New Roman"/>
          <w:sz w:val="24"/>
          <w:szCs w:val="24"/>
        </w:rPr>
        <w:t>Također</w:t>
      </w:r>
      <w:r w:rsidR="00A94652">
        <w:rPr>
          <w:rFonts w:ascii="Times New Roman" w:hAnsi="Times New Roman"/>
          <w:sz w:val="24"/>
          <w:szCs w:val="24"/>
        </w:rPr>
        <w:t>,</w:t>
      </w:r>
      <w:r w:rsidRPr="00E826DB">
        <w:rPr>
          <w:rFonts w:ascii="Times New Roman" w:hAnsi="Times New Roman"/>
          <w:sz w:val="24"/>
          <w:szCs w:val="24"/>
        </w:rPr>
        <w:t xml:space="preserve"> jedan od ključnih fokusa Savjeta bit će </w:t>
      </w:r>
      <w:r w:rsidR="00A94652">
        <w:rPr>
          <w:rFonts w:ascii="Times New Roman" w:hAnsi="Times New Roman"/>
          <w:sz w:val="24"/>
          <w:szCs w:val="24"/>
        </w:rPr>
        <w:t>evaluacija postignuća</w:t>
      </w:r>
      <w:r w:rsidR="00A94652" w:rsidRPr="00E826DB">
        <w:rPr>
          <w:rFonts w:ascii="Times New Roman" w:hAnsi="Times New Roman"/>
          <w:sz w:val="24"/>
          <w:szCs w:val="24"/>
        </w:rPr>
        <w:t xml:space="preserve"> </w:t>
      </w:r>
      <w:r w:rsidRPr="00E826DB">
        <w:rPr>
          <w:rFonts w:ascii="Times New Roman" w:hAnsi="Times New Roman"/>
          <w:sz w:val="24"/>
          <w:szCs w:val="24"/>
        </w:rPr>
        <w:t>provedbe</w:t>
      </w:r>
      <w:r w:rsidRPr="00E826DB">
        <w:rPr>
          <w:rFonts w:ascii="Times New Roman" w:hAnsi="Times New Roman"/>
          <w:i/>
          <w:sz w:val="24"/>
          <w:szCs w:val="24"/>
        </w:rPr>
        <w:t xml:space="preserve"> Nacionalne strategije stvaranja poticajnog okruženja za razvoj civilnoga društva 2012. -2016.</w:t>
      </w:r>
      <w:r>
        <w:rPr>
          <w:rFonts w:ascii="Times New Roman" w:hAnsi="Times New Roman"/>
          <w:sz w:val="24"/>
          <w:szCs w:val="24"/>
        </w:rPr>
        <w:t xml:space="preserve"> te izrada no</w:t>
      </w:r>
      <w:r w:rsidR="00BB5997">
        <w:rPr>
          <w:rFonts w:ascii="Times New Roman" w:hAnsi="Times New Roman"/>
          <w:sz w:val="24"/>
          <w:szCs w:val="24"/>
        </w:rPr>
        <w:t>ve Strategije za razdoblje 2017</w:t>
      </w:r>
      <w:r w:rsidR="00B31B3F">
        <w:rPr>
          <w:rFonts w:ascii="Times New Roman" w:hAnsi="Times New Roman"/>
          <w:sz w:val="24"/>
          <w:szCs w:val="24"/>
        </w:rPr>
        <w:t>.</w:t>
      </w:r>
      <w:r w:rsidR="00BB5997">
        <w:rPr>
          <w:rFonts w:ascii="Times New Roman" w:hAnsi="Times New Roman"/>
          <w:sz w:val="24"/>
          <w:szCs w:val="24"/>
        </w:rPr>
        <w:t xml:space="preserve"> - </w:t>
      </w:r>
      <w:r>
        <w:rPr>
          <w:rFonts w:ascii="Times New Roman" w:hAnsi="Times New Roman"/>
          <w:sz w:val="24"/>
          <w:szCs w:val="24"/>
        </w:rPr>
        <w:t xml:space="preserve"> 2021. </w:t>
      </w:r>
      <w:r w:rsidR="00A94652" w:rsidRPr="00A41F37">
        <w:rPr>
          <w:rFonts w:ascii="Times New Roman" w:hAnsi="Times New Roman"/>
          <w:i/>
          <w:sz w:val="24"/>
          <w:szCs w:val="24"/>
        </w:rPr>
        <w:t>Nacionalna s</w:t>
      </w:r>
      <w:r w:rsidRPr="00A41F37">
        <w:rPr>
          <w:rFonts w:ascii="Times New Roman" w:hAnsi="Times New Roman"/>
          <w:i/>
          <w:sz w:val="24"/>
          <w:szCs w:val="24"/>
        </w:rPr>
        <w:t>trategija stvaranja poticajnog okruženja za razvoj civilnoga društva</w:t>
      </w:r>
      <w:r>
        <w:rPr>
          <w:rFonts w:ascii="Times New Roman" w:hAnsi="Times New Roman"/>
          <w:sz w:val="24"/>
          <w:szCs w:val="24"/>
        </w:rPr>
        <w:t xml:space="preserve"> temeljni je dokument za razvoj i unaprjeđenje civilnoga društva u </w:t>
      </w:r>
      <w:r>
        <w:rPr>
          <w:rFonts w:ascii="Times New Roman" w:hAnsi="Times New Roman"/>
          <w:sz w:val="24"/>
          <w:szCs w:val="24"/>
        </w:rPr>
        <w:lastRenderedPageBreak/>
        <w:t>Republici Hrvatskoj</w:t>
      </w:r>
      <w:r w:rsidR="00BB5997">
        <w:rPr>
          <w:rFonts w:ascii="Times New Roman" w:hAnsi="Times New Roman"/>
          <w:sz w:val="24"/>
          <w:szCs w:val="24"/>
        </w:rPr>
        <w:t xml:space="preserve"> kao i za korištenje sredstava iz Europskog socijalnog fonda,</w:t>
      </w:r>
      <w:r>
        <w:rPr>
          <w:rFonts w:ascii="Times New Roman" w:hAnsi="Times New Roman"/>
          <w:sz w:val="24"/>
          <w:szCs w:val="24"/>
        </w:rPr>
        <w:t xml:space="preserve"> a Savjet će biti uključen kao stručno tijelo u proces široke javne rasprave oblikovanja prioriteta </w:t>
      </w:r>
      <w:r w:rsidR="00A94652">
        <w:rPr>
          <w:rFonts w:ascii="Times New Roman" w:hAnsi="Times New Roman"/>
          <w:sz w:val="24"/>
          <w:szCs w:val="24"/>
        </w:rPr>
        <w:t xml:space="preserve">za </w:t>
      </w:r>
      <w:r>
        <w:rPr>
          <w:rFonts w:ascii="Times New Roman" w:hAnsi="Times New Roman"/>
          <w:sz w:val="24"/>
          <w:szCs w:val="24"/>
        </w:rPr>
        <w:t>razvoj civilnoga društva u narednom razdoblju.</w:t>
      </w:r>
    </w:p>
    <w:p w:rsidR="003E7E45" w:rsidRPr="005277C0" w:rsidRDefault="002255D9" w:rsidP="00870535">
      <w:pPr>
        <w:jc w:val="both"/>
        <w:rPr>
          <w:rFonts w:ascii="Times New Roman" w:hAnsi="Times New Roman"/>
          <w:sz w:val="24"/>
          <w:szCs w:val="24"/>
        </w:rPr>
      </w:pPr>
      <w:r>
        <w:rPr>
          <w:rFonts w:ascii="Times New Roman" w:hAnsi="Times New Roman"/>
          <w:sz w:val="24"/>
          <w:szCs w:val="24"/>
        </w:rPr>
        <w:t xml:space="preserve">U svrhu kvalitetne i pravovremene razmjene informacija planira se </w:t>
      </w:r>
      <w:r w:rsidR="004B2B5D">
        <w:rPr>
          <w:rFonts w:ascii="Times New Roman" w:hAnsi="Times New Roman"/>
          <w:sz w:val="24"/>
          <w:szCs w:val="24"/>
        </w:rPr>
        <w:t xml:space="preserve">i </w:t>
      </w:r>
      <w:r>
        <w:rPr>
          <w:rFonts w:ascii="Times New Roman" w:hAnsi="Times New Roman"/>
          <w:sz w:val="24"/>
          <w:szCs w:val="24"/>
        </w:rPr>
        <w:t>j</w:t>
      </w:r>
      <w:r w:rsidR="003E7E45">
        <w:rPr>
          <w:rFonts w:ascii="Times New Roman" w:hAnsi="Times New Roman"/>
          <w:sz w:val="24"/>
          <w:szCs w:val="24"/>
        </w:rPr>
        <w:t>ačanje povezanosti</w:t>
      </w:r>
      <w:r w:rsidR="004B2B5D">
        <w:rPr>
          <w:rFonts w:ascii="Times New Roman" w:hAnsi="Times New Roman"/>
          <w:sz w:val="24"/>
          <w:szCs w:val="24"/>
        </w:rPr>
        <w:t xml:space="preserve"> Savjeta</w:t>
      </w:r>
      <w:r w:rsidR="003E7E45">
        <w:rPr>
          <w:rFonts w:ascii="Times New Roman" w:hAnsi="Times New Roman"/>
          <w:sz w:val="24"/>
          <w:szCs w:val="24"/>
        </w:rPr>
        <w:t xml:space="preserve"> s predstavnicima civilnog</w:t>
      </w:r>
      <w:r w:rsidR="00B31B3F">
        <w:rPr>
          <w:rFonts w:ascii="Times New Roman" w:hAnsi="Times New Roman"/>
          <w:sz w:val="24"/>
          <w:szCs w:val="24"/>
        </w:rPr>
        <w:t>a</w:t>
      </w:r>
      <w:r w:rsidR="003E7E45">
        <w:rPr>
          <w:rFonts w:ascii="Times New Roman" w:hAnsi="Times New Roman"/>
          <w:sz w:val="24"/>
          <w:szCs w:val="24"/>
        </w:rPr>
        <w:t xml:space="preserve"> društva u Europskom gospodarskom i socijalnom odboru (EGSO)</w:t>
      </w:r>
      <w:r w:rsidR="004B2B5D">
        <w:rPr>
          <w:rFonts w:ascii="Times New Roman" w:hAnsi="Times New Roman"/>
          <w:sz w:val="24"/>
          <w:szCs w:val="24"/>
        </w:rPr>
        <w:t xml:space="preserve">, pri čemu je Ured za udruge izradio komunikacijski plan za </w:t>
      </w:r>
      <w:r w:rsidR="00745971">
        <w:rPr>
          <w:rFonts w:ascii="Times New Roman" w:hAnsi="Times New Roman"/>
          <w:sz w:val="24"/>
          <w:szCs w:val="24"/>
        </w:rPr>
        <w:t xml:space="preserve">unapređivanje </w:t>
      </w:r>
      <w:r w:rsidR="004B2B5D">
        <w:rPr>
          <w:rFonts w:ascii="Times New Roman" w:hAnsi="Times New Roman"/>
          <w:sz w:val="24"/>
          <w:szCs w:val="24"/>
        </w:rPr>
        <w:t>informiranosti</w:t>
      </w:r>
      <w:r w:rsidR="00745971">
        <w:rPr>
          <w:rFonts w:ascii="Times New Roman" w:hAnsi="Times New Roman"/>
          <w:sz w:val="24"/>
          <w:szCs w:val="24"/>
        </w:rPr>
        <w:t xml:space="preserve"> javnosti</w:t>
      </w:r>
      <w:r w:rsidR="004B2B5D">
        <w:rPr>
          <w:rFonts w:ascii="Times New Roman" w:hAnsi="Times New Roman"/>
          <w:sz w:val="24"/>
          <w:szCs w:val="24"/>
        </w:rPr>
        <w:t xml:space="preserve"> o radu EGSO-a.</w:t>
      </w:r>
    </w:p>
    <w:sectPr w:rsidR="003E7E45" w:rsidRPr="005277C0" w:rsidSect="00AA3FDC">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85" w:rsidRDefault="00A42D85" w:rsidP="00A94652">
      <w:pPr>
        <w:spacing w:after="0" w:line="240" w:lineRule="auto"/>
      </w:pPr>
      <w:r>
        <w:separator/>
      </w:r>
    </w:p>
  </w:endnote>
  <w:endnote w:type="continuationSeparator" w:id="0">
    <w:p w:rsidR="00A42D85" w:rsidRDefault="00A42D85" w:rsidP="00A9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751832"/>
      <w:docPartObj>
        <w:docPartGallery w:val="Page Numbers (Bottom of Page)"/>
        <w:docPartUnique/>
      </w:docPartObj>
    </w:sdtPr>
    <w:sdtEndPr>
      <w:rPr>
        <w:noProof/>
      </w:rPr>
    </w:sdtEndPr>
    <w:sdtContent>
      <w:p w:rsidR="00AA3FDC" w:rsidRDefault="00AA3FDC">
        <w:pPr>
          <w:pStyle w:val="Footer"/>
          <w:jc w:val="center"/>
        </w:pPr>
        <w:r>
          <w:fldChar w:fldCharType="begin"/>
        </w:r>
        <w:r>
          <w:instrText xml:space="preserve"> PAGE   \* MERGEFORMAT </w:instrText>
        </w:r>
        <w:r>
          <w:fldChar w:fldCharType="separate"/>
        </w:r>
        <w:r w:rsidR="007D0C46">
          <w:rPr>
            <w:noProof/>
          </w:rPr>
          <w:t>2</w:t>
        </w:r>
        <w:r>
          <w:rPr>
            <w:noProof/>
          </w:rPr>
          <w:fldChar w:fldCharType="end"/>
        </w:r>
      </w:p>
    </w:sdtContent>
  </w:sdt>
  <w:p w:rsidR="00954348" w:rsidRDefault="00954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85" w:rsidRDefault="00A42D85" w:rsidP="00A94652">
      <w:pPr>
        <w:spacing w:after="0" w:line="240" w:lineRule="auto"/>
      </w:pPr>
      <w:r>
        <w:separator/>
      </w:r>
    </w:p>
  </w:footnote>
  <w:footnote w:type="continuationSeparator" w:id="0">
    <w:p w:rsidR="00A42D85" w:rsidRDefault="00A42D85" w:rsidP="00A94652">
      <w:pPr>
        <w:spacing w:after="0" w:line="240" w:lineRule="auto"/>
      </w:pPr>
      <w:r>
        <w:continuationSeparator/>
      </w:r>
    </w:p>
  </w:footnote>
  <w:footnote w:id="1">
    <w:p w:rsidR="00470806" w:rsidRPr="00A41F37" w:rsidRDefault="00470806">
      <w:pPr>
        <w:pStyle w:val="FootnoteText"/>
        <w:rPr>
          <w:rFonts w:ascii="Times New Roman" w:hAnsi="Times New Roman"/>
        </w:rPr>
      </w:pPr>
      <w:r w:rsidRPr="00A41F37">
        <w:rPr>
          <w:rStyle w:val="FootnoteReference"/>
          <w:rFonts w:ascii="Times New Roman" w:hAnsi="Times New Roman"/>
        </w:rPr>
        <w:footnoteRef/>
      </w:r>
      <w:r w:rsidRPr="00A41F37">
        <w:rPr>
          <w:rFonts w:ascii="Times New Roman" w:hAnsi="Times New Roman"/>
        </w:rPr>
        <w:t xml:space="preserve"> Dostupno na stranicama Europske komisije: </w:t>
      </w:r>
      <w:hyperlink r:id="rId1" w:history="1">
        <w:r w:rsidR="002D309D" w:rsidRPr="00A41F37">
          <w:rPr>
            <w:rStyle w:val="Hyperlink"/>
            <w:rFonts w:ascii="Times New Roman" w:hAnsi="Times New Roman"/>
          </w:rPr>
          <w:t>http://ec.europa.eu/esf/main.jsp?catId=3&amp;langId=en&amp;keywords=&amp;langSel=&amp;pubType=434</w:t>
        </w:r>
      </w:hyperlink>
      <w:r w:rsidR="002D309D" w:rsidRPr="00A41F37">
        <w:rPr>
          <w:rFonts w:ascii="Times New Roman" w:hAnsi="Times New Roman"/>
        </w:rPr>
        <w:t xml:space="preserve"> </w:t>
      </w:r>
      <w:r w:rsidRPr="00A41F37">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FDC" w:rsidRDefault="00AA3FDC">
    <w:pPr>
      <w:pStyle w:val="Header"/>
      <w:jc w:val="center"/>
    </w:pPr>
  </w:p>
  <w:p w:rsidR="00AA3FDC" w:rsidRDefault="00AA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82B97"/>
    <w:multiLevelType w:val="hybridMultilevel"/>
    <w:tmpl w:val="AE44DA62"/>
    <w:lvl w:ilvl="0" w:tplc="60F403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61723A"/>
    <w:multiLevelType w:val="hybridMultilevel"/>
    <w:tmpl w:val="CE10EEFC"/>
    <w:lvl w:ilvl="0" w:tplc="5FBAE0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5CA289E"/>
    <w:multiLevelType w:val="hybridMultilevel"/>
    <w:tmpl w:val="4C9453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33"/>
    <w:rsid w:val="000203E9"/>
    <w:rsid w:val="00023802"/>
    <w:rsid w:val="00031641"/>
    <w:rsid w:val="000363BE"/>
    <w:rsid w:val="00054EF8"/>
    <w:rsid w:val="000577C7"/>
    <w:rsid w:val="00062B01"/>
    <w:rsid w:val="000840ED"/>
    <w:rsid w:val="00085BDB"/>
    <w:rsid w:val="00090748"/>
    <w:rsid w:val="000A36D0"/>
    <w:rsid w:val="000A385C"/>
    <w:rsid w:val="000B0519"/>
    <w:rsid w:val="000C2AB0"/>
    <w:rsid w:val="000D6FF1"/>
    <w:rsid w:val="00100321"/>
    <w:rsid w:val="00102384"/>
    <w:rsid w:val="00110418"/>
    <w:rsid w:val="0015316A"/>
    <w:rsid w:val="00175B18"/>
    <w:rsid w:val="00176FA1"/>
    <w:rsid w:val="00194459"/>
    <w:rsid w:val="001B2AF3"/>
    <w:rsid w:val="001D3B1F"/>
    <w:rsid w:val="002255D9"/>
    <w:rsid w:val="00235296"/>
    <w:rsid w:val="00244E48"/>
    <w:rsid w:val="0026234A"/>
    <w:rsid w:val="00291A81"/>
    <w:rsid w:val="002940A6"/>
    <w:rsid w:val="002961B8"/>
    <w:rsid w:val="002D1B56"/>
    <w:rsid w:val="002D2105"/>
    <w:rsid w:val="002D309D"/>
    <w:rsid w:val="002F13D7"/>
    <w:rsid w:val="002F2850"/>
    <w:rsid w:val="00316153"/>
    <w:rsid w:val="0036605A"/>
    <w:rsid w:val="00371806"/>
    <w:rsid w:val="003824BF"/>
    <w:rsid w:val="003C0093"/>
    <w:rsid w:val="003C1633"/>
    <w:rsid w:val="003D79A4"/>
    <w:rsid w:val="003E7E45"/>
    <w:rsid w:val="0040642B"/>
    <w:rsid w:val="004416A9"/>
    <w:rsid w:val="0046336A"/>
    <w:rsid w:val="00470806"/>
    <w:rsid w:val="00495338"/>
    <w:rsid w:val="004A39C5"/>
    <w:rsid w:val="004A3D9E"/>
    <w:rsid w:val="004A5055"/>
    <w:rsid w:val="004B2B5D"/>
    <w:rsid w:val="004C176F"/>
    <w:rsid w:val="004C39E0"/>
    <w:rsid w:val="004D397C"/>
    <w:rsid w:val="004E1B59"/>
    <w:rsid w:val="004F3EF9"/>
    <w:rsid w:val="005040CA"/>
    <w:rsid w:val="00523025"/>
    <w:rsid w:val="005277C0"/>
    <w:rsid w:val="00544705"/>
    <w:rsid w:val="00545F76"/>
    <w:rsid w:val="005467BE"/>
    <w:rsid w:val="00554606"/>
    <w:rsid w:val="00591DD8"/>
    <w:rsid w:val="005B1C9D"/>
    <w:rsid w:val="005D075D"/>
    <w:rsid w:val="005D4F7F"/>
    <w:rsid w:val="005E7DC5"/>
    <w:rsid w:val="00615BD1"/>
    <w:rsid w:val="00624A74"/>
    <w:rsid w:val="00625F4B"/>
    <w:rsid w:val="00670F97"/>
    <w:rsid w:val="006E43E3"/>
    <w:rsid w:val="006E5EB9"/>
    <w:rsid w:val="00703FF3"/>
    <w:rsid w:val="007267A1"/>
    <w:rsid w:val="007416C5"/>
    <w:rsid w:val="00742CF7"/>
    <w:rsid w:val="0074466D"/>
    <w:rsid w:val="00745971"/>
    <w:rsid w:val="00764672"/>
    <w:rsid w:val="007739EA"/>
    <w:rsid w:val="0078713A"/>
    <w:rsid w:val="007921DE"/>
    <w:rsid w:val="007A703A"/>
    <w:rsid w:val="007D0C46"/>
    <w:rsid w:val="007F6795"/>
    <w:rsid w:val="007F6D1A"/>
    <w:rsid w:val="00821FDE"/>
    <w:rsid w:val="008273BD"/>
    <w:rsid w:val="0084166C"/>
    <w:rsid w:val="00870535"/>
    <w:rsid w:val="00872948"/>
    <w:rsid w:val="008D2253"/>
    <w:rsid w:val="008D757F"/>
    <w:rsid w:val="008E4E80"/>
    <w:rsid w:val="00916D5B"/>
    <w:rsid w:val="0093718F"/>
    <w:rsid w:val="00952E31"/>
    <w:rsid w:val="00954348"/>
    <w:rsid w:val="00981DC1"/>
    <w:rsid w:val="009D69F6"/>
    <w:rsid w:val="009F62B8"/>
    <w:rsid w:val="00A036A3"/>
    <w:rsid w:val="00A15652"/>
    <w:rsid w:val="00A3144F"/>
    <w:rsid w:val="00A41F37"/>
    <w:rsid w:val="00A42D85"/>
    <w:rsid w:val="00A65374"/>
    <w:rsid w:val="00A7043A"/>
    <w:rsid w:val="00A94652"/>
    <w:rsid w:val="00A947D9"/>
    <w:rsid w:val="00A95CE5"/>
    <w:rsid w:val="00AA3FDC"/>
    <w:rsid w:val="00AB7DED"/>
    <w:rsid w:val="00AC1B74"/>
    <w:rsid w:val="00AD6BC6"/>
    <w:rsid w:val="00B10F76"/>
    <w:rsid w:val="00B261E7"/>
    <w:rsid w:val="00B31B3F"/>
    <w:rsid w:val="00B36905"/>
    <w:rsid w:val="00B46CE2"/>
    <w:rsid w:val="00B705F9"/>
    <w:rsid w:val="00B77DEC"/>
    <w:rsid w:val="00BA1DE8"/>
    <w:rsid w:val="00BB5997"/>
    <w:rsid w:val="00BB7117"/>
    <w:rsid w:val="00BF69E9"/>
    <w:rsid w:val="00C079C9"/>
    <w:rsid w:val="00C13FD5"/>
    <w:rsid w:val="00C20C3A"/>
    <w:rsid w:val="00C219C9"/>
    <w:rsid w:val="00C43FA6"/>
    <w:rsid w:val="00C863B8"/>
    <w:rsid w:val="00CA0437"/>
    <w:rsid w:val="00CA5C7B"/>
    <w:rsid w:val="00CC114B"/>
    <w:rsid w:val="00CC180F"/>
    <w:rsid w:val="00CD7549"/>
    <w:rsid w:val="00CF0B29"/>
    <w:rsid w:val="00D17720"/>
    <w:rsid w:val="00D21309"/>
    <w:rsid w:val="00D24499"/>
    <w:rsid w:val="00D41925"/>
    <w:rsid w:val="00D434C7"/>
    <w:rsid w:val="00D57CEB"/>
    <w:rsid w:val="00D82EC8"/>
    <w:rsid w:val="00DA0F28"/>
    <w:rsid w:val="00DA3808"/>
    <w:rsid w:val="00DC7636"/>
    <w:rsid w:val="00DC7C92"/>
    <w:rsid w:val="00E00782"/>
    <w:rsid w:val="00E05973"/>
    <w:rsid w:val="00E079C1"/>
    <w:rsid w:val="00E2224C"/>
    <w:rsid w:val="00E23327"/>
    <w:rsid w:val="00E35938"/>
    <w:rsid w:val="00E63B96"/>
    <w:rsid w:val="00E66427"/>
    <w:rsid w:val="00E815FB"/>
    <w:rsid w:val="00E826DB"/>
    <w:rsid w:val="00E873C5"/>
    <w:rsid w:val="00E87C16"/>
    <w:rsid w:val="00E938F7"/>
    <w:rsid w:val="00EA2D7E"/>
    <w:rsid w:val="00EC1856"/>
    <w:rsid w:val="00EC5EA5"/>
    <w:rsid w:val="00F14D16"/>
    <w:rsid w:val="00F307B1"/>
    <w:rsid w:val="00F419C0"/>
    <w:rsid w:val="00F763D5"/>
    <w:rsid w:val="00FC18A4"/>
    <w:rsid w:val="00FD31FA"/>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8A7056A-11AA-444C-B7BE-585FBB9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33"/>
    <w:pPr>
      <w:spacing w:after="240" w:line="240" w:lineRule="atLeast"/>
    </w:pPr>
    <w:rPr>
      <w:rFonts w:ascii="Garamond" w:eastAsia="Times New Roman" w:hAnsi="Garamond" w:cs="Times New Roman"/>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633"/>
    <w:pPr>
      <w:tabs>
        <w:tab w:val="center" w:pos="4536"/>
        <w:tab w:val="right" w:pos="9072"/>
      </w:tabs>
    </w:pPr>
  </w:style>
  <w:style w:type="character" w:customStyle="1" w:styleId="HeaderChar">
    <w:name w:val="Header Char"/>
    <w:basedOn w:val="DefaultParagraphFont"/>
    <w:link w:val="Header"/>
    <w:uiPriority w:val="99"/>
    <w:rsid w:val="003C1633"/>
    <w:rPr>
      <w:rFonts w:ascii="Garamond" w:eastAsia="Times New Roman" w:hAnsi="Garamond" w:cs="Times New Roman"/>
      <w:szCs w:val="20"/>
      <w:lang w:val="hr-HR"/>
    </w:rPr>
  </w:style>
  <w:style w:type="paragraph" w:styleId="ListParagraph">
    <w:name w:val="List Paragraph"/>
    <w:basedOn w:val="Normal"/>
    <w:uiPriority w:val="34"/>
    <w:qFormat/>
    <w:rsid w:val="006E43E3"/>
    <w:pPr>
      <w:ind w:left="720"/>
      <w:contextualSpacing/>
    </w:pPr>
  </w:style>
  <w:style w:type="paragraph" w:customStyle="1" w:styleId="t-9-8">
    <w:name w:val="t-9-8"/>
    <w:basedOn w:val="Normal"/>
    <w:rsid w:val="006E43E3"/>
    <w:pPr>
      <w:spacing w:before="100" w:beforeAutospacing="1" w:after="100" w:afterAutospacing="1" w:line="240" w:lineRule="auto"/>
    </w:pPr>
    <w:rPr>
      <w:rFonts w:ascii="Times New Roman" w:eastAsia="SimSun" w:hAnsi="Times New Roman"/>
      <w:sz w:val="24"/>
      <w:szCs w:val="24"/>
      <w:lang w:eastAsia="zh-CN"/>
    </w:rPr>
  </w:style>
  <w:style w:type="character" w:styleId="Strong">
    <w:name w:val="Strong"/>
    <w:basedOn w:val="DefaultParagraphFont"/>
    <w:uiPriority w:val="22"/>
    <w:qFormat/>
    <w:rsid w:val="00A3144F"/>
    <w:rPr>
      <w:b/>
      <w:bCs/>
    </w:rPr>
  </w:style>
  <w:style w:type="character" w:styleId="CommentReference">
    <w:name w:val="annotation reference"/>
    <w:basedOn w:val="DefaultParagraphFont"/>
    <w:uiPriority w:val="99"/>
    <w:semiHidden/>
    <w:unhideWhenUsed/>
    <w:rsid w:val="008273BD"/>
    <w:rPr>
      <w:sz w:val="16"/>
      <w:szCs w:val="16"/>
    </w:rPr>
  </w:style>
  <w:style w:type="paragraph" w:styleId="CommentText">
    <w:name w:val="annotation text"/>
    <w:basedOn w:val="Normal"/>
    <w:link w:val="CommentTextChar"/>
    <w:uiPriority w:val="99"/>
    <w:semiHidden/>
    <w:unhideWhenUsed/>
    <w:rsid w:val="008273BD"/>
    <w:pPr>
      <w:spacing w:line="240" w:lineRule="auto"/>
    </w:pPr>
    <w:rPr>
      <w:sz w:val="20"/>
    </w:rPr>
  </w:style>
  <w:style w:type="character" w:customStyle="1" w:styleId="CommentTextChar">
    <w:name w:val="Comment Text Char"/>
    <w:basedOn w:val="DefaultParagraphFont"/>
    <w:link w:val="CommentText"/>
    <w:uiPriority w:val="99"/>
    <w:semiHidden/>
    <w:rsid w:val="008273BD"/>
    <w:rPr>
      <w:rFonts w:ascii="Garamond" w:eastAsia="Times New Roman" w:hAnsi="Garamond"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8273BD"/>
    <w:rPr>
      <w:b/>
      <w:bCs/>
    </w:rPr>
  </w:style>
  <w:style w:type="character" w:customStyle="1" w:styleId="CommentSubjectChar">
    <w:name w:val="Comment Subject Char"/>
    <w:basedOn w:val="CommentTextChar"/>
    <w:link w:val="CommentSubject"/>
    <w:uiPriority w:val="99"/>
    <w:semiHidden/>
    <w:rsid w:val="008273BD"/>
    <w:rPr>
      <w:rFonts w:ascii="Garamond" w:eastAsia="Times New Roman" w:hAnsi="Garamond" w:cs="Times New Roman"/>
      <w:b/>
      <w:bCs/>
      <w:sz w:val="20"/>
      <w:szCs w:val="20"/>
      <w:lang w:val="hr-HR"/>
    </w:rPr>
  </w:style>
  <w:style w:type="paragraph" w:styleId="BalloonText">
    <w:name w:val="Balloon Text"/>
    <w:basedOn w:val="Normal"/>
    <w:link w:val="BalloonTextChar"/>
    <w:uiPriority w:val="99"/>
    <w:semiHidden/>
    <w:unhideWhenUsed/>
    <w:rsid w:val="0082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BD"/>
    <w:rPr>
      <w:rFonts w:ascii="Segoe UI" w:eastAsia="Times New Roman" w:hAnsi="Segoe UI" w:cs="Segoe UI"/>
      <w:sz w:val="18"/>
      <w:szCs w:val="18"/>
      <w:lang w:val="hr-HR"/>
    </w:rPr>
  </w:style>
  <w:style w:type="paragraph" w:styleId="FootnoteText">
    <w:name w:val="footnote text"/>
    <w:basedOn w:val="Normal"/>
    <w:link w:val="FootnoteTextChar"/>
    <w:uiPriority w:val="99"/>
    <w:semiHidden/>
    <w:unhideWhenUsed/>
    <w:rsid w:val="00A94652"/>
    <w:pPr>
      <w:spacing w:after="0" w:line="240" w:lineRule="auto"/>
    </w:pPr>
    <w:rPr>
      <w:sz w:val="20"/>
    </w:rPr>
  </w:style>
  <w:style w:type="character" w:customStyle="1" w:styleId="FootnoteTextChar">
    <w:name w:val="Footnote Text Char"/>
    <w:basedOn w:val="DefaultParagraphFont"/>
    <w:link w:val="FootnoteText"/>
    <w:uiPriority w:val="99"/>
    <w:semiHidden/>
    <w:rsid w:val="00A94652"/>
    <w:rPr>
      <w:rFonts w:ascii="Garamond" w:eastAsia="Times New Roman" w:hAnsi="Garamond" w:cs="Times New Roman"/>
      <w:sz w:val="20"/>
      <w:szCs w:val="20"/>
      <w:lang w:val="hr-HR"/>
    </w:rPr>
  </w:style>
  <w:style w:type="character" w:styleId="FootnoteReference">
    <w:name w:val="footnote reference"/>
    <w:basedOn w:val="DefaultParagraphFont"/>
    <w:uiPriority w:val="99"/>
    <w:semiHidden/>
    <w:unhideWhenUsed/>
    <w:rsid w:val="00A94652"/>
    <w:rPr>
      <w:vertAlign w:val="superscript"/>
    </w:rPr>
  </w:style>
  <w:style w:type="character" w:styleId="Hyperlink">
    <w:name w:val="Hyperlink"/>
    <w:basedOn w:val="DefaultParagraphFont"/>
    <w:uiPriority w:val="99"/>
    <w:unhideWhenUsed/>
    <w:rsid w:val="002D309D"/>
    <w:rPr>
      <w:color w:val="0563C1" w:themeColor="hyperlink"/>
      <w:u w:val="single"/>
    </w:rPr>
  </w:style>
  <w:style w:type="paragraph" w:styleId="Footer">
    <w:name w:val="footer"/>
    <w:basedOn w:val="Normal"/>
    <w:link w:val="FooterChar"/>
    <w:uiPriority w:val="99"/>
    <w:unhideWhenUsed/>
    <w:rsid w:val="009543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348"/>
    <w:rPr>
      <w:rFonts w:ascii="Garamond" w:eastAsia="Times New Roman" w:hAnsi="Garamond" w:cs="Times New Roman"/>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78261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63">
          <w:marLeft w:val="0"/>
          <w:marRight w:val="0"/>
          <w:marTop w:val="0"/>
          <w:marBottom w:val="0"/>
          <w:divBdr>
            <w:top w:val="none" w:sz="0" w:space="0" w:color="auto"/>
            <w:left w:val="none" w:sz="0" w:space="0" w:color="auto"/>
            <w:bottom w:val="none" w:sz="0" w:space="0" w:color="auto"/>
            <w:right w:val="none" w:sz="0" w:space="0" w:color="auto"/>
          </w:divBdr>
        </w:div>
        <w:div w:id="2017607383">
          <w:marLeft w:val="0"/>
          <w:marRight w:val="0"/>
          <w:marTop w:val="0"/>
          <w:marBottom w:val="0"/>
          <w:divBdr>
            <w:top w:val="none" w:sz="0" w:space="0" w:color="auto"/>
            <w:left w:val="none" w:sz="0" w:space="0" w:color="auto"/>
            <w:bottom w:val="none" w:sz="0" w:space="0" w:color="auto"/>
            <w:right w:val="none" w:sz="0" w:space="0" w:color="auto"/>
          </w:divBdr>
        </w:div>
        <w:div w:id="1664314855">
          <w:marLeft w:val="0"/>
          <w:marRight w:val="0"/>
          <w:marTop w:val="0"/>
          <w:marBottom w:val="0"/>
          <w:divBdr>
            <w:top w:val="none" w:sz="0" w:space="0" w:color="auto"/>
            <w:left w:val="none" w:sz="0" w:space="0" w:color="auto"/>
            <w:bottom w:val="none" w:sz="0" w:space="0" w:color="auto"/>
            <w:right w:val="none" w:sz="0" w:space="0" w:color="auto"/>
          </w:divBdr>
        </w:div>
        <w:div w:id="1432971903">
          <w:marLeft w:val="0"/>
          <w:marRight w:val="0"/>
          <w:marTop w:val="0"/>
          <w:marBottom w:val="0"/>
          <w:divBdr>
            <w:top w:val="none" w:sz="0" w:space="0" w:color="auto"/>
            <w:left w:val="none" w:sz="0" w:space="0" w:color="auto"/>
            <w:bottom w:val="none" w:sz="0" w:space="0" w:color="auto"/>
            <w:right w:val="none" w:sz="0" w:space="0" w:color="auto"/>
          </w:divBdr>
        </w:div>
        <w:div w:id="622732988">
          <w:marLeft w:val="0"/>
          <w:marRight w:val="0"/>
          <w:marTop w:val="0"/>
          <w:marBottom w:val="0"/>
          <w:divBdr>
            <w:top w:val="none" w:sz="0" w:space="0" w:color="auto"/>
            <w:left w:val="none" w:sz="0" w:space="0" w:color="auto"/>
            <w:bottom w:val="none" w:sz="0" w:space="0" w:color="auto"/>
            <w:right w:val="none" w:sz="0" w:space="0" w:color="auto"/>
          </w:divBdr>
        </w:div>
        <w:div w:id="233125441">
          <w:marLeft w:val="0"/>
          <w:marRight w:val="0"/>
          <w:marTop w:val="0"/>
          <w:marBottom w:val="0"/>
          <w:divBdr>
            <w:top w:val="none" w:sz="0" w:space="0" w:color="auto"/>
            <w:left w:val="none" w:sz="0" w:space="0" w:color="auto"/>
            <w:bottom w:val="none" w:sz="0" w:space="0" w:color="auto"/>
            <w:right w:val="none" w:sz="0" w:space="0" w:color="auto"/>
          </w:divBdr>
        </w:div>
        <w:div w:id="2101178229">
          <w:marLeft w:val="0"/>
          <w:marRight w:val="0"/>
          <w:marTop w:val="0"/>
          <w:marBottom w:val="0"/>
          <w:divBdr>
            <w:top w:val="none" w:sz="0" w:space="0" w:color="auto"/>
            <w:left w:val="none" w:sz="0" w:space="0" w:color="auto"/>
            <w:bottom w:val="none" w:sz="0" w:space="0" w:color="auto"/>
            <w:right w:val="none" w:sz="0" w:space="0" w:color="auto"/>
          </w:divBdr>
        </w:div>
        <w:div w:id="119764374">
          <w:marLeft w:val="0"/>
          <w:marRight w:val="0"/>
          <w:marTop w:val="0"/>
          <w:marBottom w:val="0"/>
          <w:divBdr>
            <w:top w:val="none" w:sz="0" w:space="0" w:color="auto"/>
            <w:left w:val="none" w:sz="0" w:space="0" w:color="auto"/>
            <w:bottom w:val="none" w:sz="0" w:space="0" w:color="auto"/>
            <w:right w:val="none" w:sz="0" w:space="0" w:color="auto"/>
          </w:divBdr>
        </w:div>
        <w:div w:id="704017552">
          <w:marLeft w:val="0"/>
          <w:marRight w:val="0"/>
          <w:marTop w:val="0"/>
          <w:marBottom w:val="0"/>
          <w:divBdr>
            <w:top w:val="none" w:sz="0" w:space="0" w:color="auto"/>
            <w:left w:val="none" w:sz="0" w:space="0" w:color="auto"/>
            <w:bottom w:val="none" w:sz="0" w:space="0" w:color="auto"/>
            <w:right w:val="none" w:sz="0" w:space="0" w:color="auto"/>
          </w:divBdr>
        </w:div>
        <w:div w:id="1575162718">
          <w:marLeft w:val="0"/>
          <w:marRight w:val="0"/>
          <w:marTop w:val="0"/>
          <w:marBottom w:val="0"/>
          <w:divBdr>
            <w:top w:val="none" w:sz="0" w:space="0" w:color="auto"/>
            <w:left w:val="none" w:sz="0" w:space="0" w:color="auto"/>
            <w:bottom w:val="none" w:sz="0" w:space="0" w:color="auto"/>
            <w:right w:val="none" w:sz="0" w:space="0" w:color="auto"/>
          </w:divBdr>
        </w:div>
        <w:div w:id="392581511">
          <w:marLeft w:val="0"/>
          <w:marRight w:val="0"/>
          <w:marTop w:val="0"/>
          <w:marBottom w:val="0"/>
          <w:divBdr>
            <w:top w:val="none" w:sz="0" w:space="0" w:color="auto"/>
            <w:left w:val="none" w:sz="0" w:space="0" w:color="auto"/>
            <w:bottom w:val="none" w:sz="0" w:space="0" w:color="auto"/>
            <w:right w:val="none" w:sz="0" w:space="0" w:color="auto"/>
          </w:divBdr>
        </w:div>
        <w:div w:id="1278832175">
          <w:marLeft w:val="0"/>
          <w:marRight w:val="0"/>
          <w:marTop w:val="0"/>
          <w:marBottom w:val="0"/>
          <w:divBdr>
            <w:top w:val="none" w:sz="0" w:space="0" w:color="auto"/>
            <w:left w:val="none" w:sz="0" w:space="0" w:color="auto"/>
            <w:bottom w:val="none" w:sz="0" w:space="0" w:color="auto"/>
            <w:right w:val="none" w:sz="0" w:space="0" w:color="auto"/>
          </w:divBdr>
        </w:div>
        <w:div w:id="689377411">
          <w:marLeft w:val="0"/>
          <w:marRight w:val="0"/>
          <w:marTop w:val="0"/>
          <w:marBottom w:val="0"/>
          <w:divBdr>
            <w:top w:val="none" w:sz="0" w:space="0" w:color="auto"/>
            <w:left w:val="none" w:sz="0" w:space="0" w:color="auto"/>
            <w:bottom w:val="none" w:sz="0" w:space="0" w:color="auto"/>
            <w:right w:val="none" w:sz="0" w:space="0" w:color="auto"/>
          </w:divBdr>
        </w:div>
        <w:div w:id="86928310">
          <w:marLeft w:val="0"/>
          <w:marRight w:val="0"/>
          <w:marTop w:val="0"/>
          <w:marBottom w:val="0"/>
          <w:divBdr>
            <w:top w:val="none" w:sz="0" w:space="0" w:color="auto"/>
            <w:left w:val="none" w:sz="0" w:space="0" w:color="auto"/>
            <w:bottom w:val="none" w:sz="0" w:space="0" w:color="auto"/>
            <w:right w:val="none" w:sz="0" w:space="0" w:color="auto"/>
          </w:divBdr>
        </w:div>
        <w:div w:id="1511799509">
          <w:marLeft w:val="0"/>
          <w:marRight w:val="0"/>
          <w:marTop w:val="0"/>
          <w:marBottom w:val="0"/>
          <w:divBdr>
            <w:top w:val="none" w:sz="0" w:space="0" w:color="auto"/>
            <w:left w:val="none" w:sz="0" w:space="0" w:color="auto"/>
            <w:bottom w:val="none" w:sz="0" w:space="0" w:color="auto"/>
            <w:right w:val="none" w:sz="0" w:space="0" w:color="auto"/>
          </w:divBdr>
        </w:div>
        <w:div w:id="391270920">
          <w:marLeft w:val="0"/>
          <w:marRight w:val="0"/>
          <w:marTop w:val="0"/>
          <w:marBottom w:val="0"/>
          <w:divBdr>
            <w:top w:val="none" w:sz="0" w:space="0" w:color="auto"/>
            <w:left w:val="none" w:sz="0" w:space="0" w:color="auto"/>
            <w:bottom w:val="none" w:sz="0" w:space="0" w:color="auto"/>
            <w:right w:val="none" w:sz="0" w:space="0" w:color="auto"/>
          </w:divBdr>
        </w:div>
        <w:div w:id="467628270">
          <w:marLeft w:val="0"/>
          <w:marRight w:val="0"/>
          <w:marTop w:val="0"/>
          <w:marBottom w:val="0"/>
          <w:divBdr>
            <w:top w:val="none" w:sz="0" w:space="0" w:color="auto"/>
            <w:left w:val="none" w:sz="0" w:space="0" w:color="auto"/>
            <w:bottom w:val="none" w:sz="0" w:space="0" w:color="auto"/>
            <w:right w:val="none" w:sz="0" w:space="0" w:color="auto"/>
          </w:divBdr>
        </w:div>
        <w:div w:id="330303623">
          <w:marLeft w:val="0"/>
          <w:marRight w:val="0"/>
          <w:marTop w:val="0"/>
          <w:marBottom w:val="0"/>
          <w:divBdr>
            <w:top w:val="none" w:sz="0" w:space="0" w:color="auto"/>
            <w:left w:val="none" w:sz="0" w:space="0" w:color="auto"/>
            <w:bottom w:val="none" w:sz="0" w:space="0" w:color="auto"/>
            <w:right w:val="none" w:sz="0" w:space="0" w:color="auto"/>
          </w:divBdr>
        </w:div>
        <w:div w:id="520974587">
          <w:marLeft w:val="0"/>
          <w:marRight w:val="0"/>
          <w:marTop w:val="0"/>
          <w:marBottom w:val="0"/>
          <w:divBdr>
            <w:top w:val="none" w:sz="0" w:space="0" w:color="auto"/>
            <w:left w:val="none" w:sz="0" w:space="0" w:color="auto"/>
            <w:bottom w:val="none" w:sz="0" w:space="0" w:color="auto"/>
            <w:right w:val="none" w:sz="0" w:space="0" w:color="auto"/>
          </w:divBdr>
        </w:div>
        <w:div w:id="99109645">
          <w:marLeft w:val="0"/>
          <w:marRight w:val="0"/>
          <w:marTop w:val="0"/>
          <w:marBottom w:val="0"/>
          <w:divBdr>
            <w:top w:val="none" w:sz="0" w:space="0" w:color="auto"/>
            <w:left w:val="none" w:sz="0" w:space="0" w:color="auto"/>
            <w:bottom w:val="none" w:sz="0" w:space="0" w:color="auto"/>
            <w:right w:val="none" w:sz="0" w:space="0" w:color="auto"/>
          </w:divBdr>
        </w:div>
        <w:div w:id="1046880714">
          <w:marLeft w:val="0"/>
          <w:marRight w:val="0"/>
          <w:marTop w:val="0"/>
          <w:marBottom w:val="0"/>
          <w:divBdr>
            <w:top w:val="none" w:sz="0" w:space="0" w:color="auto"/>
            <w:left w:val="none" w:sz="0" w:space="0" w:color="auto"/>
            <w:bottom w:val="none" w:sz="0" w:space="0" w:color="auto"/>
            <w:right w:val="none" w:sz="0" w:space="0" w:color="auto"/>
          </w:divBdr>
        </w:div>
        <w:div w:id="1178427579">
          <w:marLeft w:val="0"/>
          <w:marRight w:val="0"/>
          <w:marTop w:val="0"/>
          <w:marBottom w:val="0"/>
          <w:divBdr>
            <w:top w:val="none" w:sz="0" w:space="0" w:color="auto"/>
            <w:left w:val="none" w:sz="0" w:space="0" w:color="auto"/>
            <w:bottom w:val="none" w:sz="0" w:space="0" w:color="auto"/>
            <w:right w:val="none" w:sz="0" w:space="0" w:color="auto"/>
          </w:divBdr>
        </w:div>
        <w:div w:id="421996984">
          <w:marLeft w:val="0"/>
          <w:marRight w:val="0"/>
          <w:marTop w:val="0"/>
          <w:marBottom w:val="0"/>
          <w:divBdr>
            <w:top w:val="none" w:sz="0" w:space="0" w:color="auto"/>
            <w:left w:val="none" w:sz="0" w:space="0" w:color="auto"/>
            <w:bottom w:val="none" w:sz="0" w:space="0" w:color="auto"/>
            <w:right w:val="none" w:sz="0" w:space="0" w:color="auto"/>
          </w:divBdr>
        </w:div>
        <w:div w:id="2141146870">
          <w:marLeft w:val="0"/>
          <w:marRight w:val="0"/>
          <w:marTop w:val="0"/>
          <w:marBottom w:val="0"/>
          <w:divBdr>
            <w:top w:val="none" w:sz="0" w:space="0" w:color="auto"/>
            <w:left w:val="none" w:sz="0" w:space="0" w:color="auto"/>
            <w:bottom w:val="none" w:sz="0" w:space="0" w:color="auto"/>
            <w:right w:val="none" w:sz="0" w:space="0" w:color="auto"/>
          </w:divBdr>
        </w:div>
        <w:div w:id="1185365752">
          <w:marLeft w:val="0"/>
          <w:marRight w:val="0"/>
          <w:marTop w:val="0"/>
          <w:marBottom w:val="0"/>
          <w:divBdr>
            <w:top w:val="none" w:sz="0" w:space="0" w:color="auto"/>
            <w:left w:val="none" w:sz="0" w:space="0" w:color="auto"/>
            <w:bottom w:val="none" w:sz="0" w:space="0" w:color="auto"/>
            <w:right w:val="none" w:sz="0" w:space="0" w:color="auto"/>
          </w:divBdr>
        </w:div>
        <w:div w:id="1431664599">
          <w:marLeft w:val="0"/>
          <w:marRight w:val="0"/>
          <w:marTop w:val="0"/>
          <w:marBottom w:val="0"/>
          <w:divBdr>
            <w:top w:val="none" w:sz="0" w:space="0" w:color="auto"/>
            <w:left w:val="none" w:sz="0" w:space="0" w:color="auto"/>
            <w:bottom w:val="none" w:sz="0" w:space="0" w:color="auto"/>
            <w:right w:val="none" w:sz="0" w:space="0" w:color="auto"/>
          </w:divBdr>
        </w:div>
        <w:div w:id="647176145">
          <w:marLeft w:val="0"/>
          <w:marRight w:val="0"/>
          <w:marTop w:val="0"/>
          <w:marBottom w:val="0"/>
          <w:divBdr>
            <w:top w:val="none" w:sz="0" w:space="0" w:color="auto"/>
            <w:left w:val="none" w:sz="0" w:space="0" w:color="auto"/>
            <w:bottom w:val="none" w:sz="0" w:space="0" w:color="auto"/>
            <w:right w:val="none" w:sz="0" w:space="0" w:color="auto"/>
          </w:divBdr>
        </w:div>
        <w:div w:id="345135392">
          <w:marLeft w:val="0"/>
          <w:marRight w:val="0"/>
          <w:marTop w:val="0"/>
          <w:marBottom w:val="0"/>
          <w:divBdr>
            <w:top w:val="none" w:sz="0" w:space="0" w:color="auto"/>
            <w:left w:val="none" w:sz="0" w:space="0" w:color="auto"/>
            <w:bottom w:val="none" w:sz="0" w:space="0" w:color="auto"/>
            <w:right w:val="none" w:sz="0" w:space="0" w:color="auto"/>
          </w:divBdr>
        </w:div>
        <w:div w:id="1126461191">
          <w:marLeft w:val="0"/>
          <w:marRight w:val="0"/>
          <w:marTop w:val="0"/>
          <w:marBottom w:val="0"/>
          <w:divBdr>
            <w:top w:val="none" w:sz="0" w:space="0" w:color="auto"/>
            <w:left w:val="none" w:sz="0" w:space="0" w:color="auto"/>
            <w:bottom w:val="none" w:sz="0" w:space="0" w:color="auto"/>
            <w:right w:val="none" w:sz="0" w:space="0" w:color="auto"/>
          </w:divBdr>
        </w:div>
        <w:div w:id="2079597580">
          <w:marLeft w:val="0"/>
          <w:marRight w:val="0"/>
          <w:marTop w:val="0"/>
          <w:marBottom w:val="0"/>
          <w:divBdr>
            <w:top w:val="none" w:sz="0" w:space="0" w:color="auto"/>
            <w:left w:val="none" w:sz="0" w:space="0" w:color="auto"/>
            <w:bottom w:val="none" w:sz="0" w:space="0" w:color="auto"/>
            <w:right w:val="none" w:sz="0" w:space="0" w:color="auto"/>
          </w:divBdr>
        </w:div>
        <w:div w:id="1614702316">
          <w:marLeft w:val="0"/>
          <w:marRight w:val="0"/>
          <w:marTop w:val="0"/>
          <w:marBottom w:val="0"/>
          <w:divBdr>
            <w:top w:val="none" w:sz="0" w:space="0" w:color="auto"/>
            <w:left w:val="none" w:sz="0" w:space="0" w:color="auto"/>
            <w:bottom w:val="none" w:sz="0" w:space="0" w:color="auto"/>
            <w:right w:val="none" w:sz="0" w:space="0" w:color="auto"/>
          </w:divBdr>
        </w:div>
        <w:div w:id="377630580">
          <w:marLeft w:val="0"/>
          <w:marRight w:val="0"/>
          <w:marTop w:val="0"/>
          <w:marBottom w:val="0"/>
          <w:divBdr>
            <w:top w:val="none" w:sz="0" w:space="0" w:color="auto"/>
            <w:left w:val="none" w:sz="0" w:space="0" w:color="auto"/>
            <w:bottom w:val="none" w:sz="0" w:space="0" w:color="auto"/>
            <w:right w:val="none" w:sz="0" w:space="0" w:color="auto"/>
          </w:divBdr>
        </w:div>
        <w:div w:id="277488059">
          <w:marLeft w:val="0"/>
          <w:marRight w:val="0"/>
          <w:marTop w:val="0"/>
          <w:marBottom w:val="0"/>
          <w:divBdr>
            <w:top w:val="none" w:sz="0" w:space="0" w:color="auto"/>
            <w:left w:val="none" w:sz="0" w:space="0" w:color="auto"/>
            <w:bottom w:val="none" w:sz="0" w:space="0" w:color="auto"/>
            <w:right w:val="none" w:sz="0" w:space="0" w:color="auto"/>
          </w:divBdr>
        </w:div>
        <w:div w:id="576867685">
          <w:marLeft w:val="0"/>
          <w:marRight w:val="0"/>
          <w:marTop w:val="0"/>
          <w:marBottom w:val="0"/>
          <w:divBdr>
            <w:top w:val="none" w:sz="0" w:space="0" w:color="auto"/>
            <w:left w:val="none" w:sz="0" w:space="0" w:color="auto"/>
            <w:bottom w:val="none" w:sz="0" w:space="0" w:color="auto"/>
            <w:right w:val="none" w:sz="0" w:space="0" w:color="auto"/>
          </w:divBdr>
        </w:div>
        <w:div w:id="1278179205">
          <w:marLeft w:val="0"/>
          <w:marRight w:val="0"/>
          <w:marTop w:val="0"/>
          <w:marBottom w:val="0"/>
          <w:divBdr>
            <w:top w:val="none" w:sz="0" w:space="0" w:color="auto"/>
            <w:left w:val="none" w:sz="0" w:space="0" w:color="auto"/>
            <w:bottom w:val="none" w:sz="0" w:space="0" w:color="auto"/>
            <w:right w:val="none" w:sz="0" w:space="0" w:color="auto"/>
          </w:divBdr>
        </w:div>
        <w:div w:id="1290014936">
          <w:marLeft w:val="0"/>
          <w:marRight w:val="0"/>
          <w:marTop w:val="0"/>
          <w:marBottom w:val="0"/>
          <w:divBdr>
            <w:top w:val="none" w:sz="0" w:space="0" w:color="auto"/>
            <w:left w:val="none" w:sz="0" w:space="0" w:color="auto"/>
            <w:bottom w:val="none" w:sz="0" w:space="0" w:color="auto"/>
            <w:right w:val="none" w:sz="0" w:space="0" w:color="auto"/>
          </w:divBdr>
        </w:div>
        <w:div w:id="1316030067">
          <w:marLeft w:val="0"/>
          <w:marRight w:val="0"/>
          <w:marTop w:val="0"/>
          <w:marBottom w:val="0"/>
          <w:divBdr>
            <w:top w:val="none" w:sz="0" w:space="0" w:color="auto"/>
            <w:left w:val="none" w:sz="0" w:space="0" w:color="auto"/>
            <w:bottom w:val="none" w:sz="0" w:space="0" w:color="auto"/>
            <w:right w:val="none" w:sz="0" w:space="0" w:color="auto"/>
          </w:divBdr>
        </w:div>
        <w:div w:id="86464380">
          <w:marLeft w:val="0"/>
          <w:marRight w:val="0"/>
          <w:marTop w:val="0"/>
          <w:marBottom w:val="0"/>
          <w:divBdr>
            <w:top w:val="none" w:sz="0" w:space="0" w:color="auto"/>
            <w:left w:val="none" w:sz="0" w:space="0" w:color="auto"/>
            <w:bottom w:val="none" w:sz="0" w:space="0" w:color="auto"/>
            <w:right w:val="none" w:sz="0" w:space="0" w:color="auto"/>
          </w:divBdr>
        </w:div>
        <w:div w:id="1332879166">
          <w:marLeft w:val="0"/>
          <w:marRight w:val="0"/>
          <w:marTop w:val="0"/>
          <w:marBottom w:val="0"/>
          <w:divBdr>
            <w:top w:val="none" w:sz="0" w:space="0" w:color="auto"/>
            <w:left w:val="none" w:sz="0" w:space="0" w:color="auto"/>
            <w:bottom w:val="none" w:sz="0" w:space="0" w:color="auto"/>
            <w:right w:val="none" w:sz="0" w:space="0" w:color="auto"/>
          </w:divBdr>
        </w:div>
        <w:div w:id="208150274">
          <w:marLeft w:val="0"/>
          <w:marRight w:val="0"/>
          <w:marTop w:val="0"/>
          <w:marBottom w:val="0"/>
          <w:divBdr>
            <w:top w:val="none" w:sz="0" w:space="0" w:color="auto"/>
            <w:left w:val="none" w:sz="0" w:space="0" w:color="auto"/>
            <w:bottom w:val="none" w:sz="0" w:space="0" w:color="auto"/>
            <w:right w:val="none" w:sz="0" w:space="0" w:color="auto"/>
          </w:divBdr>
        </w:div>
        <w:div w:id="764227438">
          <w:marLeft w:val="0"/>
          <w:marRight w:val="0"/>
          <w:marTop w:val="0"/>
          <w:marBottom w:val="0"/>
          <w:divBdr>
            <w:top w:val="none" w:sz="0" w:space="0" w:color="auto"/>
            <w:left w:val="none" w:sz="0" w:space="0" w:color="auto"/>
            <w:bottom w:val="none" w:sz="0" w:space="0" w:color="auto"/>
            <w:right w:val="none" w:sz="0" w:space="0" w:color="auto"/>
          </w:divBdr>
        </w:div>
        <w:div w:id="611130278">
          <w:marLeft w:val="0"/>
          <w:marRight w:val="0"/>
          <w:marTop w:val="0"/>
          <w:marBottom w:val="0"/>
          <w:divBdr>
            <w:top w:val="none" w:sz="0" w:space="0" w:color="auto"/>
            <w:left w:val="none" w:sz="0" w:space="0" w:color="auto"/>
            <w:bottom w:val="none" w:sz="0" w:space="0" w:color="auto"/>
            <w:right w:val="none" w:sz="0" w:space="0" w:color="auto"/>
          </w:divBdr>
        </w:div>
        <w:div w:id="846136639">
          <w:marLeft w:val="0"/>
          <w:marRight w:val="0"/>
          <w:marTop w:val="0"/>
          <w:marBottom w:val="0"/>
          <w:divBdr>
            <w:top w:val="none" w:sz="0" w:space="0" w:color="auto"/>
            <w:left w:val="none" w:sz="0" w:space="0" w:color="auto"/>
            <w:bottom w:val="none" w:sz="0" w:space="0" w:color="auto"/>
            <w:right w:val="none" w:sz="0" w:space="0" w:color="auto"/>
          </w:divBdr>
        </w:div>
        <w:div w:id="1327052130">
          <w:marLeft w:val="0"/>
          <w:marRight w:val="0"/>
          <w:marTop w:val="0"/>
          <w:marBottom w:val="0"/>
          <w:divBdr>
            <w:top w:val="none" w:sz="0" w:space="0" w:color="auto"/>
            <w:left w:val="none" w:sz="0" w:space="0" w:color="auto"/>
            <w:bottom w:val="none" w:sz="0" w:space="0" w:color="auto"/>
            <w:right w:val="none" w:sz="0" w:space="0" w:color="auto"/>
          </w:divBdr>
        </w:div>
      </w:divsChild>
    </w:div>
    <w:div w:id="1543403484">
      <w:bodyDiv w:val="1"/>
      <w:marLeft w:val="0"/>
      <w:marRight w:val="0"/>
      <w:marTop w:val="0"/>
      <w:marBottom w:val="0"/>
      <w:divBdr>
        <w:top w:val="none" w:sz="0" w:space="0" w:color="auto"/>
        <w:left w:val="none" w:sz="0" w:space="0" w:color="auto"/>
        <w:bottom w:val="none" w:sz="0" w:space="0" w:color="auto"/>
        <w:right w:val="none" w:sz="0" w:space="0" w:color="auto"/>
      </w:divBdr>
    </w:div>
    <w:div w:id="1646159575">
      <w:bodyDiv w:val="1"/>
      <w:marLeft w:val="0"/>
      <w:marRight w:val="0"/>
      <w:marTop w:val="0"/>
      <w:marBottom w:val="0"/>
      <w:divBdr>
        <w:top w:val="none" w:sz="0" w:space="0" w:color="auto"/>
        <w:left w:val="none" w:sz="0" w:space="0" w:color="auto"/>
        <w:bottom w:val="none" w:sz="0" w:space="0" w:color="auto"/>
        <w:right w:val="none" w:sz="0" w:space="0" w:color="auto"/>
      </w:divBdr>
      <w:divsChild>
        <w:div w:id="278076181">
          <w:marLeft w:val="0"/>
          <w:marRight w:val="0"/>
          <w:marTop w:val="0"/>
          <w:marBottom w:val="0"/>
          <w:divBdr>
            <w:top w:val="none" w:sz="0" w:space="0" w:color="auto"/>
            <w:left w:val="none" w:sz="0" w:space="0" w:color="auto"/>
            <w:bottom w:val="none" w:sz="0" w:space="0" w:color="auto"/>
            <w:right w:val="none" w:sz="0" w:space="0" w:color="auto"/>
          </w:divBdr>
        </w:div>
        <w:div w:id="2029478948">
          <w:marLeft w:val="0"/>
          <w:marRight w:val="0"/>
          <w:marTop w:val="0"/>
          <w:marBottom w:val="0"/>
          <w:divBdr>
            <w:top w:val="none" w:sz="0" w:space="0" w:color="auto"/>
            <w:left w:val="none" w:sz="0" w:space="0" w:color="auto"/>
            <w:bottom w:val="none" w:sz="0" w:space="0" w:color="auto"/>
            <w:right w:val="none" w:sz="0" w:space="0" w:color="auto"/>
          </w:divBdr>
        </w:div>
        <w:div w:id="1401706989">
          <w:marLeft w:val="0"/>
          <w:marRight w:val="0"/>
          <w:marTop w:val="0"/>
          <w:marBottom w:val="0"/>
          <w:divBdr>
            <w:top w:val="none" w:sz="0" w:space="0" w:color="auto"/>
            <w:left w:val="none" w:sz="0" w:space="0" w:color="auto"/>
            <w:bottom w:val="none" w:sz="0" w:space="0" w:color="auto"/>
            <w:right w:val="none" w:sz="0" w:space="0" w:color="auto"/>
          </w:divBdr>
        </w:div>
        <w:div w:id="1936204079">
          <w:marLeft w:val="0"/>
          <w:marRight w:val="0"/>
          <w:marTop w:val="0"/>
          <w:marBottom w:val="0"/>
          <w:divBdr>
            <w:top w:val="none" w:sz="0" w:space="0" w:color="auto"/>
            <w:left w:val="none" w:sz="0" w:space="0" w:color="auto"/>
            <w:bottom w:val="none" w:sz="0" w:space="0" w:color="auto"/>
            <w:right w:val="none" w:sz="0" w:space="0" w:color="auto"/>
          </w:divBdr>
        </w:div>
        <w:div w:id="551624938">
          <w:marLeft w:val="0"/>
          <w:marRight w:val="0"/>
          <w:marTop w:val="0"/>
          <w:marBottom w:val="0"/>
          <w:divBdr>
            <w:top w:val="none" w:sz="0" w:space="0" w:color="auto"/>
            <w:left w:val="none" w:sz="0" w:space="0" w:color="auto"/>
            <w:bottom w:val="none" w:sz="0" w:space="0" w:color="auto"/>
            <w:right w:val="none" w:sz="0" w:space="0" w:color="auto"/>
          </w:divBdr>
        </w:div>
        <w:div w:id="1266377731">
          <w:marLeft w:val="0"/>
          <w:marRight w:val="0"/>
          <w:marTop w:val="0"/>
          <w:marBottom w:val="0"/>
          <w:divBdr>
            <w:top w:val="none" w:sz="0" w:space="0" w:color="auto"/>
            <w:left w:val="none" w:sz="0" w:space="0" w:color="auto"/>
            <w:bottom w:val="none" w:sz="0" w:space="0" w:color="auto"/>
            <w:right w:val="none" w:sz="0" w:space="0" w:color="auto"/>
          </w:divBdr>
        </w:div>
        <w:div w:id="2021617467">
          <w:marLeft w:val="0"/>
          <w:marRight w:val="0"/>
          <w:marTop w:val="0"/>
          <w:marBottom w:val="0"/>
          <w:divBdr>
            <w:top w:val="none" w:sz="0" w:space="0" w:color="auto"/>
            <w:left w:val="none" w:sz="0" w:space="0" w:color="auto"/>
            <w:bottom w:val="none" w:sz="0" w:space="0" w:color="auto"/>
            <w:right w:val="none" w:sz="0" w:space="0" w:color="auto"/>
          </w:divBdr>
        </w:div>
        <w:div w:id="1101494094">
          <w:marLeft w:val="0"/>
          <w:marRight w:val="0"/>
          <w:marTop w:val="0"/>
          <w:marBottom w:val="0"/>
          <w:divBdr>
            <w:top w:val="none" w:sz="0" w:space="0" w:color="auto"/>
            <w:left w:val="none" w:sz="0" w:space="0" w:color="auto"/>
            <w:bottom w:val="none" w:sz="0" w:space="0" w:color="auto"/>
            <w:right w:val="none" w:sz="0" w:space="0" w:color="auto"/>
          </w:divBdr>
        </w:div>
        <w:div w:id="280040230">
          <w:marLeft w:val="0"/>
          <w:marRight w:val="0"/>
          <w:marTop w:val="0"/>
          <w:marBottom w:val="0"/>
          <w:divBdr>
            <w:top w:val="none" w:sz="0" w:space="0" w:color="auto"/>
            <w:left w:val="none" w:sz="0" w:space="0" w:color="auto"/>
            <w:bottom w:val="none" w:sz="0" w:space="0" w:color="auto"/>
            <w:right w:val="none" w:sz="0" w:space="0" w:color="auto"/>
          </w:divBdr>
        </w:div>
        <w:div w:id="897133859">
          <w:marLeft w:val="0"/>
          <w:marRight w:val="0"/>
          <w:marTop w:val="0"/>
          <w:marBottom w:val="0"/>
          <w:divBdr>
            <w:top w:val="none" w:sz="0" w:space="0" w:color="auto"/>
            <w:left w:val="none" w:sz="0" w:space="0" w:color="auto"/>
            <w:bottom w:val="none" w:sz="0" w:space="0" w:color="auto"/>
            <w:right w:val="none" w:sz="0" w:space="0" w:color="auto"/>
          </w:divBdr>
        </w:div>
        <w:div w:id="565576806">
          <w:marLeft w:val="0"/>
          <w:marRight w:val="0"/>
          <w:marTop w:val="0"/>
          <w:marBottom w:val="0"/>
          <w:divBdr>
            <w:top w:val="none" w:sz="0" w:space="0" w:color="auto"/>
            <w:left w:val="none" w:sz="0" w:space="0" w:color="auto"/>
            <w:bottom w:val="none" w:sz="0" w:space="0" w:color="auto"/>
            <w:right w:val="none" w:sz="0" w:space="0" w:color="auto"/>
          </w:divBdr>
        </w:div>
        <w:div w:id="1454591249">
          <w:marLeft w:val="0"/>
          <w:marRight w:val="0"/>
          <w:marTop w:val="0"/>
          <w:marBottom w:val="0"/>
          <w:divBdr>
            <w:top w:val="none" w:sz="0" w:space="0" w:color="auto"/>
            <w:left w:val="none" w:sz="0" w:space="0" w:color="auto"/>
            <w:bottom w:val="none" w:sz="0" w:space="0" w:color="auto"/>
            <w:right w:val="none" w:sz="0" w:space="0" w:color="auto"/>
          </w:divBdr>
        </w:div>
        <w:div w:id="290982727">
          <w:marLeft w:val="0"/>
          <w:marRight w:val="0"/>
          <w:marTop w:val="0"/>
          <w:marBottom w:val="0"/>
          <w:divBdr>
            <w:top w:val="none" w:sz="0" w:space="0" w:color="auto"/>
            <w:left w:val="none" w:sz="0" w:space="0" w:color="auto"/>
            <w:bottom w:val="none" w:sz="0" w:space="0" w:color="auto"/>
            <w:right w:val="none" w:sz="0" w:space="0" w:color="auto"/>
          </w:divBdr>
        </w:div>
        <w:div w:id="821045760">
          <w:marLeft w:val="0"/>
          <w:marRight w:val="0"/>
          <w:marTop w:val="0"/>
          <w:marBottom w:val="0"/>
          <w:divBdr>
            <w:top w:val="none" w:sz="0" w:space="0" w:color="auto"/>
            <w:left w:val="none" w:sz="0" w:space="0" w:color="auto"/>
            <w:bottom w:val="none" w:sz="0" w:space="0" w:color="auto"/>
            <w:right w:val="none" w:sz="0" w:space="0" w:color="auto"/>
          </w:divBdr>
        </w:div>
        <w:div w:id="1649552798">
          <w:marLeft w:val="0"/>
          <w:marRight w:val="0"/>
          <w:marTop w:val="0"/>
          <w:marBottom w:val="0"/>
          <w:divBdr>
            <w:top w:val="none" w:sz="0" w:space="0" w:color="auto"/>
            <w:left w:val="none" w:sz="0" w:space="0" w:color="auto"/>
            <w:bottom w:val="none" w:sz="0" w:space="0" w:color="auto"/>
            <w:right w:val="none" w:sz="0" w:space="0" w:color="auto"/>
          </w:divBdr>
        </w:div>
        <w:div w:id="249504257">
          <w:marLeft w:val="0"/>
          <w:marRight w:val="0"/>
          <w:marTop w:val="0"/>
          <w:marBottom w:val="0"/>
          <w:divBdr>
            <w:top w:val="none" w:sz="0" w:space="0" w:color="auto"/>
            <w:left w:val="none" w:sz="0" w:space="0" w:color="auto"/>
            <w:bottom w:val="none" w:sz="0" w:space="0" w:color="auto"/>
            <w:right w:val="none" w:sz="0" w:space="0" w:color="auto"/>
          </w:divBdr>
        </w:div>
        <w:div w:id="12196417">
          <w:marLeft w:val="0"/>
          <w:marRight w:val="0"/>
          <w:marTop w:val="0"/>
          <w:marBottom w:val="0"/>
          <w:divBdr>
            <w:top w:val="none" w:sz="0" w:space="0" w:color="auto"/>
            <w:left w:val="none" w:sz="0" w:space="0" w:color="auto"/>
            <w:bottom w:val="none" w:sz="0" w:space="0" w:color="auto"/>
            <w:right w:val="none" w:sz="0" w:space="0" w:color="auto"/>
          </w:divBdr>
        </w:div>
        <w:div w:id="1294216832">
          <w:marLeft w:val="0"/>
          <w:marRight w:val="0"/>
          <w:marTop w:val="0"/>
          <w:marBottom w:val="0"/>
          <w:divBdr>
            <w:top w:val="none" w:sz="0" w:space="0" w:color="auto"/>
            <w:left w:val="none" w:sz="0" w:space="0" w:color="auto"/>
            <w:bottom w:val="none" w:sz="0" w:space="0" w:color="auto"/>
            <w:right w:val="none" w:sz="0" w:space="0" w:color="auto"/>
          </w:divBdr>
        </w:div>
        <w:div w:id="1882859000">
          <w:marLeft w:val="0"/>
          <w:marRight w:val="0"/>
          <w:marTop w:val="0"/>
          <w:marBottom w:val="0"/>
          <w:divBdr>
            <w:top w:val="none" w:sz="0" w:space="0" w:color="auto"/>
            <w:left w:val="none" w:sz="0" w:space="0" w:color="auto"/>
            <w:bottom w:val="none" w:sz="0" w:space="0" w:color="auto"/>
            <w:right w:val="none" w:sz="0" w:space="0" w:color="auto"/>
          </w:divBdr>
        </w:div>
        <w:div w:id="705521054">
          <w:marLeft w:val="0"/>
          <w:marRight w:val="0"/>
          <w:marTop w:val="0"/>
          <w:marBottom w:val="0"/>
          <w:divBdr>
            <w:top w:val="none" w:sz="0" w:space="0" w:color="auto"/>
            <w:left w:val="none" w:sz="0" w:space="0" w:color="auto"/>
            <w:bottom w:val="none" w:sz="0" w:space="0" w:color="auto"/>
            <w:right w:val="none" w:sz="0" w:space="0" w:color="auto"/>
          </w:divBdr>
        </w:div>
        <w:div w:id="1916279593">
          <w:marLeft w:val="0"/>
          <w:marRight w:val="0"/>
          <w:marTop w:val="0"/>
          <w:marBottom w:val="0"/>
          <w:divBdr>
            <w:top w:val="none" w:sz="0" w:space="0" w:color="auto"/>
            <w:left w:val="none" w:sz="0" w:space="0" w:color="auto"/>
            <w:bottom w:val="none" w:sz="0" w:space="0" w:color="auto"/>
            <w:right w:val="none" w:sz="0" w:space="0" w:color="auto"/>
          </w:divBdr>
        </w:div>
        <w:div w:id="2038578194">
          <w:marLeft w:val="0"/>
          <w:marRight w:val="0"/>
          <w:marTop w:val="0"/>
          <w:marBottom w:val="0"/>
          <w:divBdr>
            <w:top w:val="none" w:sz="0" w:space="0" w:color="auto"/>
            <w:left w:val="none" w:sz="0" w:space="0" w:color="auto"/>
            <w:bottom w:val="none" w:sz="0" w:space="0" w:color="auto"/>
            <w:right w:val="none" w:sz="0" w:space="0" w:color="auto"/>
          </w:divBdr>
        </w:div>
        <w:div w:id="223371217">
          <w:marLeft w:val="0"/>
          <w:marRight w:val="0"/>
          <w:marTop w:val="0"/>
          <w:marBottom w:val="0"/>
          <w:divBdr>
            <w:top w:val="none" w:sz="0" w:space="0" w:color="auto"/>
            <w:left w:val="none" w:sz="0" w:space="0" w:color="auto"/>
            <w:bottom w:val="none" w:sz="0" w:space="0" w:color="auto"/>
            <w:right w:val="none" w:sz="0" w:space="0" w:color="auto"/>
          </w:divBdr>
        </w:div>
        <w:div w:id="2042438167">
          <w:marLeft w:val="0"/>
          <w:marRight w:val="0"/>
          <w:marTop w:val="0"/>
          <w:marBottom w:val="0"/>
          <w:divBdr>
            <w:top w:val="none" w:sz="0" w:space="0" w:color="auto"/>
            <w:left w:val="none" w:sz="0" w:space="0" w:color="auto"/>
            <w:bottom w:val="none" w:sz="0" w:space="0" w:color="auto"/>
            <w:right w:val="none" w:sz="0" w:space="0" w:color="auto"/>
          </w:divBdr>
        </w:div>
        <w:div w:id="1573352837">
          <w:marLeft w:val="0"/>
          <w:marRight w:val="0"/>
          <w:marTop w:val="0"/>
          <w:marBottom w:val="0"/>
          <w:divBdr>
            <w:top w:val="none" w:sz="0" w:space="0" w:color="auto"/>
            <w:left w:val="none" w:sz="0" w:space="0" w:color="auto"/>
            <w:bottom w:val="none" w:sz="0" w:space="0" w:color="auto"/>
            <w:right w:val="none" w:sz="0" w:space="0" w:color="auto"/>
          </w:divBdr>
        </w:div>
        <w:div w:id="398485123">
          <w:marLeft w:val="0"/>
          <w:marRight w:val="0"/>
          <w:marTop w:val="0"/>
          <w:marBottom w:val="0"/>
          <w:divBdr>
            <w:top w:val="none" w:sz="0" w:space="0" w:color="auto"/>
            <w:left w:val="none" w:sz="0" w:space="0" w:color="auto"/>
            <w:bottom w:val="none" w:sz="0" w:space="0" w:color="auto"/>
            <w:right w:val="none" w:sz="0" w:space="0" w:color="auto"/>
          </w:divBdr>
        </w:div>
        <w:div w:id="1369069102">
          <w:marLeft w:val="0"/>
          <w:marRight w:val="0"/>
          <w:marTop w:val="0"/>
          <w:marBottom w:val="0"/>
          <w:divBdr>
            <w:top w:val="none" w:sz="0" w:space="0" w:color="auto"/>
            <w:left w:val="none" w:sz="0" w:space="0" w:color="auto"/>
            <w:bottom w:val="none" w:sz="0" w:space="0" w:color="auto"/>
            <w:right w:val="none" w:sz="0" w:space="0" w:color="auto"/>
          </w:divBdr>
        </w:div>
        <w:div w:id="1130435738">
          <w:marLeft w:val="0"/>
          <w:marRight w:val="0"/>
          <w:marTop w:val="0"/>
          <w:marBottom w:val="0"/>
          <w:divBdr>
            <w:top w:val="none" w:sz="0" w:space="0" w:color="auto"/>
            <w:left w:val="none" w:sz="0" w:space="0" w:color="auto"/>
            <w:bottom w:val="none" w:sz="0" w:space="0" w:color="auto"/>
            <w:right w:val="none" w:sz="0" w:space="0" w:color="auto"/>
          </w:divBdr>
        </w:div>
        <w:div w:id="2005013217">
          <w:marLeft w:val="0"/>
          <w:marRight w:val="0"/>
          <w:marTop w:val="0"/>
          <w:marBottom w:val="0"/>
          <w:divBdr>
            <w:top w:val="none" w:sz="0" w:space="0" w:color="auto"/>
            <w:left w:val="none" w:sz="0" w:space="0" w:color="auto"/>
            <w:bottom w:val="none" w:sz="0" w:space="0" w:color="auto"/>
            <w:right w:val="none" w:sz="0" w:space="0" w:color="auto"/>
          </w:divBdr>
        </w:div>
        <w:div w:id="1242593666">
          <w:marLeft w:val="0"/>
          <w:marRight w:val="0"/>
          <w:marTop w:val="0"/>
          <w:marBottom w:val="0"/>
          <w:divBdr>
            <w:top w:val="none" w:sz="0" w:space="0" w:color="auto"/>
            <w:left w:val="none" w:sz="0" w:space="0" w:color="auto"/>
            <w:bottom w:val="none" w:sz="0" w:space="0" w:color="auto"/>
            <w:right w:val="none" w:sz="0" w:space="0" w:color="auto"/>
          </w:divBdr>
        </w:div>
        <w:div w:id="199246607">
          <w:marLeft w:val="0"/>
          <w:marRight w:val="0"/>
          <w:marTop w:val="0"/>
          <w:marBottom w:val="0"/>
          <w:divBdr>
            <w:top w:val="none" w:sz="0" w:space="0" w:color="auto"/>
            <w:left w:val="none" w:sz="0" w:space="0" w:color="auto"/>
            <w:bottom w:val="none" w:sz="0" w:space="0" w:color="auto"/>
            <w:right w:val="none" w:sz="0" w:space="0" w:color="auto"/>
          </w:divBdr>
        </w:div>
        <w:div w:id="973681824">
          <w:marLeft w:val="0"/>
          <w:marRight w:val="0"/>
          <w:marTop w:val="0"/>
          <w:marBottom w:val="0"/>
          <w:divBdr>
            <w:top w:val="none" w:sz="0" w:space="0" w:color="auto"/>
            <w:left w:val="none" w:sz="0" w:space="0" w:color="auto"/>
            <w:bottom w:val="none" w:sz="0" w:space="0" w:color="auto"/>
            <w:right w:val="none" w:sz="0" w:space="0" w:color="auto"/>
          </w:divBdr>
        </w:div>
        <w:div w:id="2100368580">
          <w:marLeft w:val="0"/>
          <w:marRight w:val="0"/>
          <w:marTop w:val="0"/>
          <w:marBottom w:val="0"/>
          <w:divBdr>
            <w:top w:val="none" w:sz="0" w:space="0" w:color="auto"/>
            <w:left w:val="none" w:sz="0" w:space="0" w:color="auto"/>
            <w:bottom w:val="none" w:sz="0" w:space="0" w:color="auto"/>
            <w:right w:val="none" w:sz="0" w:space="0" w:color="auto"/>
          </w:divBdr>
        </w:div>
        <w:div w:id="628781113">
          <w:marLeft w:val="0"/>
          <w:marRight w:val="0"/>
          <w:marTop w:val="0"/>
          <w:marBottom w:val="0"/>
          <w:divBdr>
            <w:top w:val="none" w:sz="0" w:space="0" w:color="auto"/>
            <w:left w:val="none" w:sz="0" w:space="0" w:color="auto"/>
            <w:bottom w:val="none" w:sz="0" w:space="0" w:color="auto"/>
            <w:right w:val="none" w:sz="0" w:space="0" w:color="auto"/>
          </w:divBdr>
        </w:div>
        <w:div w:id="1823616580">
          <w:marLeft w:val="0"/>
          <w:marRight w:val="0"/>
          <w:marTop w:val="0"/>
          <w:marBottom w:val="0"/>
          <w:divBdr>
            <w:top w:val="none" w:sz="0" w:space="0" w:color="auto"/>
            <w:left w:val="none" w:sz="0" w:space="0" w:color="auto"/>
            <w:bottom w:val="none" w:sz="0" w:space="0" w:color="auto"/>
            <w:right w:val="none" w:sz="0" w:space="0" w:color="auto"/>
          </w:divBdr>
        </w:div>
        <w:div w:id="1954361808">
          <w:marLeft w:val="0"/>
          <w:marRight w:val="0"/>
          <w:marTop w:val="0"/>
          <w:marBottom w:val="0"/>
          <w:divBdr>
            <w:top w:val="none" w:sz="0" w:space="0" w:color="auto"/>
            <w:left w:val="none" w:sz="0" w:space="0" w:color="auto"/>
            <w:bottom w:val="none" w:sz="0" w:space="0" w:color="auto"/>
            <w:right w:val="none" w:sz="0" w:space="0" w:color="auto"/>
          </w:divBdr>
        </w:div>
        <w:div w:id="73359731">
          <w:marLeft w:val="0"/>
          <w:marRight w:val="0"/>
          <w:marTop w:val="0"/>
          <w:marBottom w:val="0"/>
          <w:divBdr>
            <w:top w:val="none" w:sz="0" w:space="0" w:color="auto"/>
            <w:left w:val="none" w:sz="0" w:space="0" w:color="auto"/>
            <w:bottom w:val="none" w:sz="0" w:space="0" w:color="auto"/>
            <w:right w:val="none" w:sz="0" w:space="0" w:color="auto"/>
          </w:divBdr>
        </w:div>
        <w:div w:id="308100400">
          <w:marLeft w:val="0"/>
          <w:marRight w:val="0"/>
          <w:marTop w:val="0"/>
          <w:marBottom w:val="0"/>
          <w:divBdr>
            <w:top w:val="none" w:sz="0" w:space="0" w:color="auto"/>
            <w:left w:val="none" w:sz="0" w:space="0" w:color="auto"/>
            <w:bottom w:val="none" w:sz="0" w:space="0" w:color="auto"/>
            <w:right w:val="none" w:sz="0" w:space="0" w:color="auto"/>
          </w:divBdr>
        </w:div>
        <w:div w:id="13922605">
          <w:marLeft w:val="0"/>
          <w:marRight w:val="0"/>
          <w:marTop w:val="0"/>
          <w:marBottom w:val="0"/>
          <w:divBdr>
            <w:top w:val="none" w:sz="0" w:space="0" w:color="auto"/>
            <w:left w:val="none" w:sz="0" w:space="0" w:color="auto"/>
            <w:bottom w:val="none" w:sz="0" w:space="0" w:color="auto"/>
            <w:right w:val="none" w:sz="0" w:space="0" w:color="auto"/>
          </w:divBdr>
        </w:div>
        <w:div w:id="1897272953">
          <w:marLeft w:val="0"/>
          <w:marRight w:val="0"/>
          <w:marTop w:val="0"/>
          <w:marBottom w:val="0"/>
          <w:divBdr>
            <w:top w:val="none" w:sz="0" w:space="0" w:color="auto"/>
            <w:left w:val="none" w:sz="0" w:space="0" w:color="auto"/>
            <w:bottom w:val="none" w:sz="0" w:space="0" w:color="auto"/>
            <w:right w:val="none" w:sz="0" w:space="0" w:color="auto"/>
          </w:divBdr>
        </w:div>
        <w:div w:id="691415682">
          <w:marLeft w:val="0"/>
          <w:marRight w:val="0"/>
          <w:marTop w:val="0"/>
          <w:marBottom w:val="0"/>
          <w:divBdr>
            <w:top w:val="none" w:sz="0" w:space="0" w:color="auto"/>
            <w:left w:val="none" w:sz="0" w:space="0" w:color="auto"/>
            <w:bottom w:val="none" w:sz="0" w:space="0" w:color="auto"/>
            <w:right w:val="none" w:sz="0" w:space="0" w:color="auto"/>
          </w:divBdr>
        </w:div>
        <w:div w:id="1416591470">
          <w:marLeft w:val="0"/>
          <w:marRight w:val="0"/>
          <w:marTop w:val="0"/>
          <w:marBottom w:val="0"/>
          <w:divBdr>
            <w:top w:val="none" w:sz="0" w:space="0" w:color="auto"/>
            <w:left w:val="none" w:sz="0" w:space="0" w:color="auto"/>
            <w:bottom w:val="none" w:sz="0" w:space="0" w:color="auto"/>
            <w:right w:val="none" w:sz="0" w:space="0" w:color="auto"/>
          </w:divBdr>
        </w:div>
        <w:div w:id="1281182921">
          <w:marLeft w:val="0"/>
          <w:marRight w:val="0"/>
          <w:marTop w:val="0"/>
          <w:marBottom w:val="0"/>
          <w:divBdr>
            <w:top w:val="none" w:sz="0" w:space="0" w:color="auto"/>
            <w:left w:val="none" w:sz="0" w:space="0" w:color="auto"/>
            <w:bottom w:val="none" w:sz="0" w:space="0" w:color="auto"/>
            <w:right w:val="none" w:sz="0" w:space="0" w:color="auto"/>
          </w:divBdr>
        </w:div>
        <w:div w:id="130045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ec.europa.eu/esf/main.jsp?catId=3&amp;langId=en&amp;keywords=&amp;langSel=&amp;pubType=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FC08-344E-4FC3-BB39-7823904D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5879</Words>
  <Characters>33513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2</cp:revision>
  <cp:lastPrinted>2016-05-25T14:57:00Z</cp:lastPrinted>
  <dcterms:created xsi:type="dcterms:W3CDTF">2016-09-15T11:40:00Z</dcterms:created>
  <dcterms:modified xsi:type="dcterms:W3CDTF">2016-09-15T11:40:00Z</dcterms:modified>
</cp:coreProperties>
</file>